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6E3AB4" w14:textId="77777777" w:rsidR="003E1799" w:rsidRPr="00890FCA" w:rsidRDefault="003E1799" w:rsidP="003E1799">
      <w:r w:rsidRPr="003E1799">
        <w:rPr>
          <w:b/>
          <w:bCs/>
        </w:rPr>
        <w:t>Obsah časopisu Theatrum historiae 21 (2017)</w:t>
      </w:r>
    </w:p>
    <w:p w14:paraId="243937EC" w14:textId="77777777" w:rsidR="003E1799" w:rsidRDefault="003E1799" w:rsidP="003E1799">
      <w:pPr>
        <w:pStyle w:val="Odstavecseseznamem"/>
        <w:numPr>
          <w:ilvl w:val="0"/>
          <w:numId w:val="1"/>
        </w:numPr>
      </w:pPr>
      <w:r w:rsidRPr="00890FCA">
        <w:t>Petr VOREL, Funding of the Papal Army’s Campaign to Germany during the Schmalkaldic War (Edition of the original accounting documentation “Conto de la Guerra de Allemagna” kept by the Pope’s accountant Pietro Giovanni Aleotti from 22 June 1546 to 2 September 1547), pp. 9-96.</w:t>
      </w:r>
    </w:p>
    <w:p w14:paraId="5155AC4B" w14:textId="77777777" w:rsidR="003E1799" w:rsidRDefault="003E1799" w:rsidP="003E1799">
      <w:pPr>
        <w:pStyle w:val="Odstavecseseznamem"/>
        <w:numPr>
          <w:ilvl w:val="0"/>
          <w:numId w:val="1"/>
        </w:numPr>
      </w:pPr>
      <w:r w:rsidRPr="00890FCA">
        <w:t>Christof MUIGG, Montecuccoli’s Fame, or: A Diplomat’s Military Reputation at the Swedish Court in 1654, pp. 97-116.</w:t>
      </w:r>
    </w:p>
    <w:p w14:paraId="1633B92F" w14:textId="77777777" w:rsidR="003E1799" w:rsidRDefault="003E1799" w:rsidP="003E1799">
      <w:pPr>
        <w:pStyle w:val="Odstavecseseznamem"/>
        <w:numPr>
          <w:ilvl w:val="0"/>
          <w:numId w:val="1"/>
        </w:numPr>
      </w:pPr>
      <w:r w:rsidRPr="00890FCA">
        <w:t>Miroslav DYRČÍK, Early Eighteenth Century’ Jewish Religiousness: A Case of Leibele Prossnitz as Depicted in Bashraybung fun Shabbetai Zẹ vi, pp. 117-139.</w:t>
      </w:r>
    </w:p>
    <w:p w14:paraId="59266694" w14:textId="77777777" w:rsidR="003E1799" w:rsidRDefault="003E1799" w:rsidP="003E1799">
      <w:pPr>
        <w:pStyle w:val="Odstavecseseznamem"/>
        <w:numPr>
          <w:ilvl w:val="0"/>
          <w:numId w:val="1"/>
        </w:numPr>
      </w:pPr>
      <w:r w:rsidRPr="00890FCA">
        <w:t>Mariusz MISZTAL, The Intimate Picture of Queen Victoria and her Household, 1840–1843. Extracts from the Diary of Dr Robert Ferguson, the Queen’s Accoucheur, pp. 141-166.</w:t>
      </w:r>
    </w:p>
    <w:p w14:paraId="74354086" w14:textId="77777777" w:rsidR="003E1799" w:rsidRDefault="003E1799" w:rsidP="003E1799">
      <w:pPr>
        <w:pStyle w:val="Odstavecseseznamem"/>
        <w:numPr>
          <w:ilvl w:val="0"/>
          <w:numId w:val="1"/>
        </w:numPr>
      </w:pPr>
      <w:r w:rsidRPr="00890FCA">
        <w:t>Jiří HUTEČKA, “There Is Nothing New Out Here!” Communication Strategies and Gender Dynamics in the World War I Family Correspondence, pp. 167-193.</w:t>
      </w:r>
    </w:p>
    <w:p w14:paraId="192454EA" w14:textId="77777777" w:rsidR="003E1799" w:rsidRDefault="003E1799" w:rsidP="003E1799">
      <w:pPr>
        <w:pStyle w:val="Odstavecseseznamem"/>
        <w:numPr>
          <w:ilvl w:val="0"/>
          <w:numId w:val="1"/>
        </w:numPr>
      </w:pPr>
      <w:r w:rsidRPr="00890FCA">
        <w:t>Zbyněk VYDRA, British Jewry and the Attempted Boycott of Nazi Germany, 1933–1939, pp. 195-219.</w:t>
      </w:r>
    </w:p>
    <w:p w14:paraId="32CEEAA0" w14:textId="2D906FF8" w:rsidR="003E1799" w:rsidRPr="00890FCA" w:rsidRDefault="003E1799" w:rsidP="003E1799">
      <w:pPr>
        <w:pStyle w:val="Odstavecseseznamem"/>
        <w:numPr>
          <w:ilvl w:val="0"/>
          <w:numId w:val="1"/>
        </w:numPr>
      </w:pPr>
      <w:r w:rsidRPr="00890FCA">
        <w:t>Reports and reviews, pp. 221-229. </w:t>
      </w:r>
    </w:p>
    <w:p w14:paraId="02947686" w14:textId="77777777" w:rsidR="0038350F" w:rsidRDefault="0038350F"/>
    <w:sectPr w:rsidR="003835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2BD1C11"/>
    <w:multiLevelType w:val="hybridMultilevel"/>
    <w:tmpl w:val="F4B6794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799"/>
    <w:rsid w:val="0038350F"/>
    <w:rsid w:val="003E179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F721E"/>
  <w15:chartTrackingRefBased/>
  <w15:docId w15:val="{59C20433-FDC1-4932-9DDF-B69600EEA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3E17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150</Words>
  <Characters>889</Characters>
  <Application>Microsoft Office Word</Application>
  <DocSecurity>0</DocSecurity>
  <Lines>7</Lines>
  <Paragraphs>2</Paragraphs>
  <ScaleCrop>false</ScaleCrop>
  <Company/>
  <LinksUpToDate>false</LinksUpToDate>
  <CharactersWithSpaces>1037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Videnska Denisa</dc:creator>
  <cp:keywords/>
  <dc:description/>
  <cp:lastModifiedBy>Videnska Denisa</cp:lastModifiedBy>
  <cp:revision>1</cp:revision>
  <dcterms:created xsi:type="dcterms:W3CDTF">2021-05-06T14:45:00Z</dcterms:created>
  <dcterms:modified xsi:type="dcterms:W3CDTF">2021-05-06T14:46:00Z</dcterms:modified>
</cp:coreProperties>
</file>