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30"/>
        <w:gridCol w:w="6825"/>
      </w:tblGrid>
      <w:tr w:rsidR="00F430CF" w:rsidRPr="003A6047" w:rsidTr="00F430CF">
        <w:trPr>
          <w:trHeight w:val="705"/>
          <w:tblCellSpacing w:w="0" w:type="dxa"/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F430CF" w:rsidRPr="003A6047" w:rsidRDefault="00F430CF" w:rsidP="003A6047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>UNIVERZITA PARDUBICE</w:t>
            </w:r>
          </w:p>
          <w:p w:rsidR="00F430CF" w:rsidRPr="003A6047" w:rsidRDefault="00F430CF" w:rsidP="003A6047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>Fakulta filozofická</w:t>
            </w:r>
          </w:p>
        </w:tc>
      </w:tr>
      <w:tr w:rsidR="00F430CF" w:rsidRPr="003A6047" w:rsidTr="00F430CF">
        <w:trPr>
          <w:tblCellSpacing w:w="0" w:type="dxa"/>
          <w:jc w:val="center"/>
        </w:trPr>
        <w:tc>
          <w:tcPr>
            <w:tcW w:w="8655" w:type="dxa"/>
            <w:gridSpan w:val="2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vAlign w:val="center"/>
            <w:hideMark/>
          </w:tcPr>
          <w:p w:rsidR="00F430CF" w:rsidRPr="003A6047" w:rsidRDefault="00F430CF" w:rsidP="003A6047">
            <w:pPr>
              <w:spacing w:after="0" w:line="240" w:lineRule="auto"/>
              <w:jc w:val="center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>Směrnice č.</w:t>
            </w:r>
            <w:r w:rsidR="00971ABF" w:rsidRPr="003A6047">
              <w:rPr>
                <w:rFonts w:ascii="Arial" w:hAnsi="Arial" w:cs="Arial"/>
                <w:color w:val="2B2B2B"/>
                <w:lang w:eastAsia="cs-CZ"/>
              </w:rPr>
              <w:t xml:space="preserve"> 4/2017</w:t>
            </w:r>
            <w:r w:rsidRPr="003A6047">
              <w:rPr>
                <w:rFonts w:ascii="Arial" w:hAnsi="Arial" w:cs="Arial"/>
                <w:color w:val="2B2B2B"/>
                <w:lang w:eastAsia="cs-CZ"/>
              </w:rPr>
              <w:t xml:space="preserve">  </w:t>
            </w:r>
          </w:p>
        </w:tc>
      </w:tr>
      <w:tr w:rsidR="00F430CF" w:rsidRPr="003A6047" w:rsidTr="00F430CF">
        <w:trPr>
          <w:trHeight w:val="285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0CF" w:rsidRPr="003A6047" w:rsidRDefault="00F430CF" w:rsidP="003A6047">
            <w:pPr>
              <w:spacing w:after="0" w:line="240" w:lineRule="auto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>Věc: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430CF" w:rsidRPr="003A6047" w:rsidRDefault="00F454E0" w:rsidP="003A6047">
            <w:pPr>
              <w:spacing w:after="0" w:line="240" w:lineRule="auto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 xml:space="preserve">Jednací řád Ediční rady </w:t>
            </w:r>
            <w:r w:rsidRPr="003A6047">
              <w:rPr>
                <w:rFonts w:ascii="Arial" w:eastAsia="Times New Roman" w:hAnsi="Arial" w:cs="Arial"/>
                <w:lang w:eastAsia="cs-CZ"/>
              </w:rPr>
              <w:t>Fakulty filozofické Univerzity Pardubice</w:t>
            </w:r>
            <w:r w:rsidRPr="003A6047">
              <w:rPr>
                <w:rFonts w:ascii="Arial" w:hAnsi="Arial" w:cs="Arial"/>
                <w:color w:val="2B2B2B"/>
                <w:lang w:eastAsia="cs-CZ"/>
              </w:rPr>
              <w:t xml:space="preserve"> </w:t>
            </w:r>
          </w:p>
        </w:tc>
      </w:tr>
      <w:tr w:rsidR="00F430CF" w:rsidRPr="003A6047" w:rsidTr="00F430CF">
        <w:trPr>
          <w:trHeight w:val="285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0CF" w:rsidRPr="003A6047" w:rsidRDefault="00F430CF" w:rsidP="003A6047">
            <w:pPr>
              <w:spacing w:after="0" w:line="240" w:lineRule="auto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>Působnost pro: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430CF" w:rsidRPr="003A6047" w:rsidRDefault="00F454E0" w:rsidP="003A6047">
            <w:pPr>
              <w:spacing w:after="0" w:line="240" w:lineRule="auto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>všeobecná</w:t>
            </w:r>
          </w:p>
        </w:tc>
      </w:tr>
      <w:tr w:rsidR="00F430CF" w:rsidRPr="003A6047" w:rsidTr="00F430CF">
        <w:trPr>
          <w:trHeight w:val="285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0CF" w:rsidRPr="003A6047" w:rsidRDefault="00F430CF" w:rsidP="003A6047">
            <w:pPr>
              <w:spacing w:after="0" w:line="240" w:lineRule="auto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 xml:space="preserve">Účinnost </w:t>
            </w:r>
            <w:proofErr w:type="gramStart"/>
            <w:r w:rsidRPr="003A6047">
              <w:rPr>
                <w:rFonts w:ascii="Arial" w:hAnsi="Arial" w:cs="Arial"/>
                <w:color w:val="2B2B2B"/>
                <w:lang w:eastAsia="cs-CZ"/>
              </w:rPr>
              <w:t>od</w:t>
            </w:r>
            <w:proofErr w:type="gramEnd"/>
            <w:r w:rsidRPr="003A6047">
              <w:rPr>
                <w:rFonts w:ascii="Arial" w:hAnsi="Arial" w:cs="Arial"/>
                <w:color w:val="2B2B2B"/>
                <w:lang w:eastAsia="cs-CZ"/>
              </w:rPr>
              <w:t>:   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430CF" w:rsidRPr="003A6047" w:rsidRDefault="00F430CF" w:rsidP="003A6047">
            <w:pPr>
              <w:spacing w:after="0" w:line="240" w:lineRule="auto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 xml:space="preserve">1. </w:t>
            </w:r>
            <w:r w:rsidR="00F454E0" w:rsidRPr="003A6047">
              <w:rPr>
                <w:rFonts w:ascii="Arial" w:hAnsi="Arial" w:cs="Arial"/>
                <w:color w:val="2B2B2B"/>
                <w:lang w:eastAsia="cs-CZ"/>
              </w:rPr>
              <w:t>7</w:t>
            </w:r>
            <w:r w:rsidRPr="003A6047">
              <w:rPr>
                <w:rFonts w:ascii="Arial" w:hAnsi="Arial" w:cs="Arial"/>
                <w:color w:val="2B2B2B"/>
                <w:lang w:eastAsia="cs-CZ"/>
              </w:rPr>
              <w:t>. 201</w:t>
            </w:r>
            <w:r w:rsidR="00F454E0" w:rsidRPr="003A6047">
              <w:rPr>
                <w:rFonts w:ascii="Arial" w:hAnsi="Arial" w:cs="Arial"/>
                <w:color w:val="2B2B2B"/>
                <w:lang w:eastAsia="cs-CZ"/>
              </w:rPr>
              <w:t>7</w:t>
            </w:r>
          </w:p>
        </w:tc>
      </w:tr>
      <w:tr w:rsidR="00F430CF" w:rsidRPr="003A6047" w:rsidTr="00F430CF">
        <w:trPr>
          <w:trHeight w:val="285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0CF" w:rsidRPr="003A6047" w:rsidRDefault="00F430CF" w:rsidP="003A6047">
            <w:pPr>
              <w:spacing w:after="0" w:line="240" w:lineRule="auto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>Vypracoval:  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430CF" w:rsidRPr="003A6047" w:rsidRDefault="00F430CF" w:rsidP="003A6047">
            <w:pPr>
              <w:spacing w:after="0" w:line="240" w:lineRule="auto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 xml:space="preserve">prof. PhDr. Milena Lenderová, CSc.,  </w:t>
            </w:r>
            <w:r w:rsidR="00F454E0" w:rsidRPr="003A6047">
              <w:rPr>
                <w:rFonts w:ascii="Arial" w:hAnsi="Arial" w:cs="Arial"/>
                <w:color w:val="2B2B2B"/>
                <w:lang w:eastAsia="cs-CZ"/>
              </w:rPr>
              <w:t>proděkanka pro</w:t>
            </w:r>
            <w:r w:rsidRPr="003A6047">
              <w:rPr>
                <w:rFonts w:ascii="Arial" w:hAnsi="Arial" w:cs="Arial"/>
                <w:color w:val="2B2B2B"/>
                <w:lang w:eastAsia="cs-CZ"/>
              </w:rPr>
              <w:t xml:space="preserve"> vědu a výzkum</w:t>
            </w:r>
          </w:p>
        </w:tc>
      </w:tr>
      <w:tr w:rsidR="00F430CF" w:rsidRPr="003A6047" w:rsidTr="00F430CF">
        <w:trPr>
          <w:trHeight w:val="285"/>
          <w:tblCellSpacing w:w="0" w:type="dxa"/>
          <w:jc w:val="center"/>
        </w:trPr>
        <w:tc>
          <w:tcPr>
            <w:tcW w:w="183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30CF" w:rsidRPr="003A6047" w:rsidRDefault="00F430CF" w:rsidP="003A6047">
            <w:pPr>
              <w:spacing w:after="0" w:line="240" w:lineRule="auto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>Schválil:         </w:t>
            </w:r>
          </w:p>
        </w:tc>
        <w:tc>
          <w:tcPr>
            <w:tcW w:w="6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430CF" w:rsidRPr="003A6047" w:rsidRDefault="00F430CF" w:rsidP="003A6047">
            <w:pPr>
              <w:spacing w:after="0" w:line="240" w:lineRule="auto"/>
              <w:rPr>
                <w:rFonts w:ascii="Arial" w:hAnsi="Arial" w:cs="Arial"/>
                <w:color w:val="2B2B2B"/>
                <w:lang w:eastAsia="cs-CZ"/>
              </w:rPr>
            </w:pPr>
            <w:r w:rsidRPr="003A6047">
              <w:rPr>
                <w:rFonts w:ascii="Arial" w:hAnsi="Arial" w:cs="Arial"/>
                <w:color w:val="2B2B2B"/>
                <w:lang w:eastAsia="cs-CZ"/>
              </w:rPr>
              <w:t xml:space="preserve">prof. PhDr. </w:t>
            </w:r>
            <w:r w:rsidR="00224A31" w:rsidRPr="003A6047">
              <w:rPr>
                <w:rFonts w:ascii="Arial" w:hAnsi="Arial" w:cs="Arial"/>
                <w:color w:val="2B2B2B"/>
                <w:lang w:eastAsia="cs-CZ"/>
              </w:rPr>
              <w:t>Karel Rýdl</w:t>
            </w:r>
            <w:r w:rsidRPr="003A6047">
              <w:rPr>
                <w:rFonts w:ascii="Arial" w:hAnsi="Arial" w:cs="Arial"/>
                <w:color w:val="2B2B2B"/>
                <w:lang w:eastAsia="cs-CZ"/>
              </w:rPr>
              <w:t>, CSc., děkan                                        </w:t>
            </w:r>
          </w:p>
        </w:tc>
      </w:tr>
    </w:tbl>
    <w:p w:rsidR="00694E38" w:rsidRPr="003A6047" w:rsidRDefault="00694E38" w:rsidP="003A6047">
      <w:pPr>
        <w:spacing w:after="0" w:line="240" w:lineRule="auto"/>
        <w:rPr>
          <w:rFonts w:ascii="Arial" w:hAnsi="Arial" w:cs="Arial"/>
        </w:rPr>
      </w:pPr>
    </w:p>
    <w:p w:rsidR="00694E38" w:rsidRPr="003A6047" w:rsidRDefault="00694E38" w:rsidP="003A604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3A6047">
        <w:rPr>
          <w:rFonts w:ascii="Arial" w:eastAsia="Times New Roman" w:hAnsi="Arial" w:cs="Arial"/>
          <w:lang w:eastAsia="cs-CZ"/>
        </w:rPr>
        <w:t>Statut a jednací řád Ediční rady Fakulty filozofické Univerzity Pardubice</w:t>
      </w:r>
    </w:p>
    <w:p w:rsidR="00694E38" w:rsidRPr="003A6047" w:rsidRDefault="00694E38" w:rsidP="003A6047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Základní ustanovení</w:t>
      </w:r>
    </w:p>
    <w:p w:rsidR="00694E38" w:rsidRPr="003A6047" w:rsidRDefault="00694E38" w:rsidP="003A6047">
      <w:pPr>
        <w:pStyle w:val="Odstavecseseznamem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Vědecká a publikační činnost patří dle Dlouhodobého záměru Univerzity Pardubice a pracovní smlouvy mezi stěžejní povinnosti akademických pracovníků. Jednou z možností vydávání výsledků vědecké činnosti akademických pracovníků je jejich vydání Fakultou filo</w:t>
      </w:r>
      <w:r w:rsidR="00F454E0" w:rsidRPr="003A6047">
        <w:rPr>
          <w:rFonts w:ascii="Arial" w:eastAsia="Times New Roman" w:hAnsi="Arial" w:cs="Arial"/>
          <w:sz w:val="22"/>
          <w:szCs w:val="22"/>
          <w:lang w:eastAsia="cs-CZ"/>
        </w:rPr>
        <w:t>z</w:t>
      </w:r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ofickou Univerzity Pardubice (dále FF </w:t>
      </w:r>
      <w:proofErr w:type="spell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UPa</w:t>
      </w:r>
      <w:proofErr w:type="spellEnd"/>
      <w:r w:rsidRPr="003A6047">
        <w:rPr>
          <w:rFonts w:ascii="Arial" w:eastAsia="Times New Roman" w:hAnsi="Arial" w:cs="Arial"/>
          <w:sz w:val="22"/>
          <w:szCs w:val="22"/>
          <w:lang w:eastAsia="cs-CZ"/>
        </w:rPr>
        <w:t>) ve vydavatelství Univerzity Pardubice.</w:t>
      </w:r>
    </w:p>
    <w:p w:rsidR="00694E38" w:rsidRPr="003A6047" w:rsidRDefault="00694E38" w:rsidP="003A6047">
      <w:pPr>
        <w:pStyle w:val="Odstavecseseznamem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V kompetenci Ediční rady (dále ER) FF </w:t>
      </w:r>
      <w:proofErr w:type="spell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UPa</w:t>
      </w:r>
      <w:proofErr w:type="spellEnd"/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  je vydávaní </w:t>
      </w:r>
      <w:r w:rsidRPr="003A6047">
        <w:rPr>
          <w:rFonts w:ascii="Arial" w:eastAsia="Times New Roman" w:hAnsi="Arial" w:cs="Arial"/>
          <w:bCs/>
          <w:sz w:val="22"/>
          <w:szCs w:val="22"/>
          <w:lang w:eastAsia="cs-CZ"/>
        </w:rPr>
        <w:t>monografií a dalších knižních</w:t>
      </w:r>
      <w:r w:rsidR="00D2121D" w:rsidRPr="003A6047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či </w:t>
      </w:r>
      <w:r w:rsidR="008D5EA5" w:rsidRPr="003A6047">
        <w:rPr>
          <w:rFonts w:ascii="Arial" w:eastAsia="Times New Roman" w:hAnsi="Arial" w:cs="Arial"/>
          <w:bCs/>
          <w:sz w:val="22"/>
          <w:szCs w:val="22"/>
          <w:lang w:eastAsia="cs-CZ"/>
        </w:rPr>
        <w:t>časopiseckých</w:t>
      </w:r>
      <w:r w:rsidRPr="003A6047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publikací</w:t>
      </w:r>
      <w:r w:rsidR="008D5EA5" w:rsidRPr="003A6047">
        <w:rPr>
          <w:rFonts w:ascii="Arial" w:eastAsia="Times New Roman" w:hAnsi="Arial" w:cs="Arial"/>
          <w:bCs/>
          <w:sz w:val="22"/>
          <w:szCs w:val="22"/>
          <w:lang w:eastAsia="cs-CZ"/>
        </w:rPr>
        <w:t xml:space="preserve"> a elektronických nosičů</w:t>
      </w:r>
      <w:r w:rsidRPr="003A6047">
        <w:rPr>
          <w:rFonts w:ascii="Arial" w:eastAsia="Times New Roman" w:hAnsi="Arial" w:cs="Arial"/>
          <w:bCs/>
          <w:sz w:val="22"/>
          <w:szCs w:val="22"/>
          <w:lang w:eastAsia="cs-CZ"/>
        </w:rPr>
        <w:t>;</w:t>
      </w:r>
    </w:p>
    <w:p w:rsidR="00694E38" w:rsidRPr="003A6047" w:rsidRDefault="00694E38" w:rsidP="003A6047">
      <w:pPr>
        <w:pStyle w:val="Odstavecseseznamem"/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Ediční rada je orgánem FF </w:t>
      </w:r>
      <w:proofErr w:type="spell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UPa</w:t>
      </w:r>
      <w:proofErr w:type="spellEnd"/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:rsidR="00694E38" w:rsidRPr="003A6047" w:rsidRDefault="00694E38" w:rsidP="003A604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694E38" w:rsidRPr="003A6047" w:rsidRDefault="00694E38" w:rsidP="003A6047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Činnost ediční rady</w:t>
      </w:r>
    </w:p>
    <w:p w:rsidR="00694E38" w:rsidRPr="003A6047" w:rsidRDefault="00694E38" w:rsidP="003A604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3A6047">
        <w:rPr>
          <w:rFonts w:ascii="Arial" w:eastAsia="Times New Roman" w:hAnsi="Arial" w:cs="Arial"/>
          <w:lang w:eastAsia="cs-CZ"/>
        </w:rPr>
        <w:t>Činnost ediční rady se řídí jednacím řádem (viz čl. 6 Statutu).</w:t>
      </w:r>
    </w:p>
    <w:p w:rsidR="00694E38" w:rsidRPr="003A6047" w:rsidRDefault="00694E38" w:rsidP="003A6047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cs-CZ"/>
        </w:rPr>
      </w:pPr>
      <w:r w:rsidRPr="003A6047">
        <w:rPr>
          <w:rFonts w:ascii="Arial" w:eastAsia="Times New Roman" w:hAnsi="Arial" w:cs="Arial"/>
          <w:lang w:eastAsia="cs-CZ"/>
        </w:rPr>
        <w:t>Ediční rada:</w:t>
      </w:r>
    </w:p>
    <w:p w:rsidR="00694E38" w:rsidRPr="003A6047" w:rsidRDefault="00694E38" w:rsidP="003A6047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podílí se na koncepci, rozvoji a koordinaci ediční činnosti FF </w:t>
      </w:r>
      <w:proofErr w:type="spell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UPa</w:t>
      </w:r>
      <w:proofErr w:type="spellEnd"/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  a řídí se při tom Dlouhodobým záměrem FF </w:t>
      </w:r>
      <w:proofErr w:type="spell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UPa</w:t>
      </w:r>
      <w:proofErr w:type="spellEnd"/>
      <w:r w:rsidR="00020335" w:rsidRPr="003A6047">
        <w:rPr>
          <w:rFonts w:ascii="Arial" w:eastAsia="Times New Roman" w:hAnsi="Arial" w:cs="Arial"/>
          <w:sz w:val="22"/>
          <w:szCs w:val="22"/>
          <w:lang w:eastAsia="cs-CZ"/>
        </w:rPr>
        <w:t>;</w:t>
      </w:r>
    </w:p>
    <w:p w:rsidR="00694E38" w:rsidRPr="003A6047" w:rsidRDefault="00694E38" w:rsidP="003A6047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podílí se na vzniku edičních řad a schvaluje je;</w:t>
      </w:r>
    </w:p>
    <w:p w:rsidR="00694E38" w:rsidRPr="003A6047" w:rsidRDefault="00694E38" w:rsidP="003A6047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podílí se na vzniku edičního plánu a schvaluje ho;</w:t>
      </w:r>
    </w:p>
    <w:p w:rsidR="00694E38" w:rsidRPr="003A6047" w:rsidRDefault="00694E38" w:rsidP="003A6047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přijímá, projednává a schvaluje ediční návrhy;</w:t>
      </w:r>
    </w:p>
    <w:p w:rsidR="00694E38" w:rsidRPr="003A6047" w:rsidRDefault="00694E38" w:rsidP="003A6047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stanoví, případně schvaluje lektory rukopisů;</w:t>
      </w:r>
    </w:p>
    <w:p w:rsidR="00694E38" w:rsidRPr="003A6047" w:rsidRDefault="00694E38" w:rsidP="003A6047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bere na vědomí výsledky jednání redakčních rad jednotlivých časopisů; je v pravidelném kontaktu s předsedy redakčních rad časopisů vydávaných na FF </w:t>
      </w:r>
      <w:proofErr w:type="spell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UPa</w:t>
      </w:r>
      <w:proofErr w:type="spellEnd"/>
      <w:r w:rsidRPr="003A6047">
        <w:rPr>
          <w:rFonts w:ascii="Arial" w:eastAsia="Times New Roman" w:hAnsi="Arial" w:cs="Arial"/>
          <w:sz w:val="22"/>
          <w:szCs w:val="22"/>
          <w:lang w:eastAsia="cs-CZ"/>
        </w:rPr>
        <w:t>;</w:t>
      </w:r>
    </w:p>
    <w:p w:rsidR="00694E38" w:rsidRPr="003A6047" w:rsidRDefault="00694E38" w:rsidP="003A6047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informace o své činnosti a zápisy ze svého jednání zveřejňuje v interní síti </w:t>
      </w:r>
      <w:proofErr w:type="spell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UPa</w:t>
      </w:r>
      <w:proofErr w:type="spellEnd"/>
      <w:r w:rsidRPr="003A6047">
        <w:rPr>
          <w:rFonts w:ascii="Arial" w:eastAsia="Times New Roman" w:hAnsi="Arial" w:cs="Arial"/>
          <w:sz w:val="22"/>
          <w:szCs w:val="22"/>
          <w:lang w:eastAsia="cs-CZ"/>
        </w:rPr>
        <w:t>, na webových stránkách ER;</w:t>
      </w:r>
    </w:p>
    <w:p w:rsidR="00694E38" w:rsidRPr="003A6047" w:rsidRDefault="00694E38" w:rsidP="003A6047">
      <w:pPr>
        <w:pStyle w:val="Odstavecseseznamem"/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odevzdává podklady pro výroční zprávu a dlouhodobý záměr FF </w:t>
      </w:r>
      <w:proofErr w:type="spell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UPa</w:t>
      </w:r>
      <w:proofErr w:type="spellEnd"/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. </w:t>
      </w:r>
    </w:p>
    <w:p w:rsidR="00694E38" w:rsidRPr="003A6047" w:rsidRDefault="00694E38" w:rsidP="003A6047">
      <w:pPr>
        <w:pStyle w:val="Odstavecseseznamem"/>
        <w:shd w:val="clear" w:color="auto" w:fill="FFFFFF"/>
        <w:spacing w:line="240" w:lineRule="auto"/>
        <w:ind w:firstLine="0"/>
        <w:rPr>
          <w:rFonts w:ascii="Arial" w:eastAsia="Times New Roman" w:hAnsi="Arial" w:cs="Arial"/>
          <w:sz w:val="22"/>
          <w:szCs w:val="22"/>
          <w:lang w:eastAsia="cs-CZ"/>
        </w:rPr>
      </w:pPr>
    </w:p>
    <w:p w:rsidR="00694E38" w:rsidRPr="003A6047" w:rsidRDefault="00694E38" w:rsidP="003A6047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Členové ediční rady</w:t>
      </w:r>
    </w:p>
    <w:p w:rsidR="00694E38" w:rsidRPr="003A6047" w:rsidRDefault="00694E38" w:rsidP="003A6047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stálým členem ER je </w:t>
      </w:r>
      <w:proofErr w:type="gram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proděkan(</w:t>
      </w:r>
      <w:proofErr w:type="spell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ka</w:t>
      </w:r>
      <w:proofErr w:type="spellEnd"/>
      <w:proofErr w:type="gramEnd"/>
      <w:r w:rsidRPr="003A6047">
        <w:rPr>
          <w:rFonts w:ascii="Arial" w:eastAsia="Times New Roman" w:hAnsi="Arial" w:cs="Arial"/>
          <w:sz w:val="22"/>
          <w:szCs w:val="22"/>
          <w:lang w:eastAsia="cs-CZ"/>
        </w:rPr>
        <w:t>) pro vědu a výzkum;</w:t>
      </w:r>
    </w:p>
    <w:p w:rsidR="00694E38" w:rsidRPr="003A6047" w:rsidRDefault="00694E38" w:rsidP="003A6047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počet ostatních členů ediční rady odpovídá počtu pracovišť (kateder a ústavů) FF </w:t>
      </w:r>
      <w:proofErr w:type="spell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UPa</w:t>
      </w:r>
      <w:proofErr w:type="spellEnd"/>
      <w:r w:rsidRPr="003A6047">
        <w:rPr>
          <w:rFonts w:ascii="Arial" w:eastAsia="Times New Roman" w:hAnsi="Arial" w:cs="Arial"/>
          <w:sz w:val="22"/>
          <w:szCs w:val="22"/>
          <w:lang w:eastAsia="cs-CZ"/>
        </w:rPr>
        <w:t>;</w:t>
      </w:r>
    </w:p>
    <w:p w:rsidR="00694E38" w:rsidRPr="003A6047" w:rsidRDefault="00694E38" w:rsidP="003A6047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členy ediční rady jmenuje děkan na návrh vedoucího příslušného pracoviště (katedry či ústavu);</w:t>
      </w:r>
    </w:p>
    <w:p w:rsidR="00694E38" w:rsidRPr="003A6047" w:rsidRDefault="00694E38" w:rsidP="003A6047">
      <w:pPr>
        <w:pStyle w:val="Odstavecseseznamem"/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členství v ediční radě je čestné;</w:t>
      </w:r>
    </w:p>
    <w:p w:rsidR="00694E38" w:rsidRPr="003A6047" w:rsidRDefault="00694E38" w:rsidP="003A6047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Orgány ediční rady</w:t>
      </w:r>
    </w:p>
    <w:p w:rsidR="00694E38" w:rsidRPr="003A6047" w:rsidRDefault="00694E38" w:rsidP="003A6047">
      <w:pPr>
        <w:pStyle w:val="Odstavecseseznamem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 xml:space="preserve">funkci předsedy ER vykonává </w:t>
      </w:r>
      <w:proofErr w:type="gram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proděkan(</w:t>
      </w:r>
      <w:proofErr w:type="spellStart"/>
      <w:r w:rsidRPr="003A6047">
        <w:rPr>
          <w:rFonts w:ascii="Arial" w:eastAsia="Times New Roman" w:hAnsi="Arial" w:cs="Arial"/>
          <w:sz w:val="22"/>
          <w:szCs w:val="22"/>
          <w:lang w:eastAsia="cs-CZ"/>
        </w:rPr>
        <w:t>ka</w:t>
      </w:r>
      <w:proofErr w:type="spellEnd"/>
      <w:proofErr w:type="gramEnd"/>
      <w:r w:rsidRPr="003A6047">
        <w:rPr>
          <w:rFonts w:ascii="Arial" w:eastAsia="Times New Roman" w:hAnsi="Arial" w:cs="Arial"/>
          <w:sz w:val="22"/>
          <w:szCs w:val="22"/>
          <w:lang w:eastAsia="cs-CZ"/>
        </w:rPr>
        <w:t>) pro vědu a výzkum;</w:t>
      </w:r>
    </w:p>
    <w:p w:rsidR="00694E38" w:rsidRPr="003A6047" w:rsidRDefault="00694E38" w:rsidP="003A6047">
      <w:pPr>
        <w:pStyle w:val="Odstavecseseznamem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předseda ER jmenuje svého tajemníka/tajemnici;</w:t>
      </w:r>
    </w:p>
    <w:p w:rsidR="00694E38" w:rsidRPr="003A6047" w:rsidRDefault="00694E38" w:rsidP="003A6047">
      <w:pPr>
        <w:pStyle w:val="Odstavecseseznamem"/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tajemník/tajemnice provádí zápis z jednání ER.</w:t>
      </w:r>
    </w:p>
    <w:p w:rsidR="00694E38" w:rsidRPr="003A6047" w:rsidRDefault="00694E38" w:rsidP="003A6047">
      <w:pPr>
        <w:pStyle w:val="Odstavecseseznamem"/>
        <w:shd w:val="clear" w:color="auto" w:fill="FFFFFF"/>
        <w:spacing w:line="240" w:lineRule="auto"/>
        <w:ind w:left="1080" w:firstLine="0"/>
        <w:rPr>
          <w:rFonts w:ascii="Arial" w:eastAsia="Times New Roman" w:hAnsi="Arial" w:cs="Arial"/>
          <w:sz w:val="22"/>
          <w:szCs w:val="22"/>
          <w:lang w:eastAsia="cs-CZ"/>
        </w:rPr>
      </w:pPr>
    </w:p>
    <w:p w:rsidR="00694E38" w:rsidRPr="003A6047" w:rsidRDefault="00694E38" w:rsidP="003A6047">
      <w:pPr>
        <w:pStyle w:val="Odstavecseseznamem"/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Práva a povinnosti členů ER:</w:t>
      </w:r>
    </w:p>
    <w:p w:rsidR="00694E38" w:rsidRPr="003A6047" w:rsidRDefault="00694E38" w:rsidP="003A60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  <w:r w:rsidRPr="003A6047">
        <w:rPr>
          <w:rFonts w:ascii="Arial" w:eastAsia="Times New Roman" w:hAnsi="Arial" w:cs="Arial"/>
          <w:lang w:eastAsia="cs-CZ"/>
        </w:rPr>
        <w:t>Členové ER mají právo:</w:t>
      </w:r>
    </w:p>
    <w:p w:rsidR="00694E38" w:rsidRPr="003A6047" w:rsidRDefault="00694E38" w:rsidP="003A6047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být předem a včas informováni a termínu jednání a programu jednání ER;</w:t>
      </w:r>
    </w:p>
    <w:p w:rsidR="00694E38" w:rsidRPr="003A6047" w:rsidRDefault="00694E38" w:rsidP="003A6047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obdržet podklady materiálů určených k projednávání alespoň sedm dní před zasedání ER;</w:t>
      </w:r>
    </w:p>
    <w:p w:rsidR="00694E38" w:rsidRPr="003A6047" w:rsidRDefault="00694E38" w:rsidP="003A6047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lastRenderedPageBreak/>
        <w:t>vyžádat si doplňující či vysvětlující informace k předloženému programu;</w:t>
      </w:r>
    </w:p>
    <w:p w:rsidR="00694E38" w:rsidRPr="003A6047" w:rsidRDefault="00694E38" w:rsidP="003A6047">
      <w:pPr>
        <w:pStyle w:val="Odstavecseseznamem"/>
        <w:numPr>
          <w:ilvl w:val="0"/>
          <w:numId w:val="6"/>
        </w:numPr>
        <w:shd w:val="clear" w:color="auto" w:fill="FFFFFF"/>
        <w:spacing w:line="240" w:lineRule="auto"/>
        <w:rPr>
          <w:rFonts w:ascii="Arial" w:eastAsia="Times New Roman" w:hAnsi="Arial" w:cs="Arial"/>
          <w:sz w:val="22"/>
          <w:szCs w:val="22"/>
          <w:lang w:eastAsia="cs-CZ"/>
        </w:rPr>
      </w:pPr>
      <w:r w:rsidRPr="003A6047">
        <w:rPr>
          <w:rFonts w:ascii="Arial" w:eastAsia="Times New Roman" w:hAnsi="Arial" w:cs="Arial"/>
          <w:sz w:val="22"/>
          <w:szCs w:val="22"/>
          <w:lang w:eastAsia="cs-CZ"/>
        </w:rPr>
        <w:t>seznámit se se zápisem z jednání ER před jeho zveřejněním a vnést k němu připomínky.</w:t>
      </w:r>
    </w:p>
    <w:p w:rsidR="00694E38" w:rsidRPr="003A6047" w:rsidRDefault="00694E38" w:rsidP="003A60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  <w:r w:rsidRPr="003A6047">
        <w:rPr>
          <w:rFonts w:ascii="Arial" w:eastAsia="Times New Roman" w:hAnsi="Arial" w:cs="Arial"/>
          <w:lang w:eastAsia="cs-CZ"/>
        </w:rPr>
        <w:t>Členové ER jsou povinni:</w:t>
      </w:r>
    </w:p>
    <w:p w:rsidR="00694E38" w:rsidRPr="003A6047" w:rsidRDefault="008D5EA5" w:rsidP="003A60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  <w:r w:rsidRPr="003A6047">
        <w:rPr>
          <w:rFonts w:ascii="Arial" w:eastAsia="Times New Roman" w:hAnsi="Arial" w:cs="Arial"/>
          <w:lang w:eastAsia="cs-CZ"/>
        </w:rPr>
        <w:t xml:space="preserve">e) </w:t>
      </w:r>
      <w:r w:rsidR="00694E38" w:rsidRPr="003A6047">
        <w:rPr>
          <w:rFonts w:ascii="Arial" w:eastAsia="Times New Roman" w:hAnsi="Arial" w:cs="Arial"/>
          <w:lang w:eastAsia="cs-CZ"/>
        </w:rPr>
        <w:t>aktivně se podílet na činnosti ER, účastnit se jednotlivých zasedání ER;</w:t>
      </w:r>
    </w:p>
    <w:p w:rsidR="00694E38" w:rsidRPr="003A6047" w:rsidRDefault="008D5EA5" w:rsidP="003A60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  <w:r w:rsidRPr="003A6047">
        <w:rPr>
          <w:rFonts w:ascii="Arial" w:eastAsia="Times New Roman" w:hAnsi="Arial" w:cs="Arial"/>
          <w:lang w:eastAsia="cs-CZ"/>
        </w:rPr>
        <w:t xml:space="preserve">f) </w:t>
      </w:r>
      <w:r w:rsidR="00694E38" w:rsidRPr="003A6047">
        <w:rPr>
          <w:rFonts w:ascii="Arial" w:eastAsia="Times New Roman" w:hAnsi="Arial" w:cs="Arial"/>
          <w:lang w:eastAsia="cs-CZ"/>
        </w:rPr>
        <w:t>dodržovat anonymitu oponentního řízení.</w:t>
      </w:r>
    </w:p>
    <w:p w:rsidR="00694E38" w:rsidRPr="003A6047" w:rsidRDefault="00694E38" w:rsidP="003A6047">
      <w:pPr>
        <w:pStyle w:val="Odstavecseseznamem"/>
        <w:shd w:val="clear" w:color="auto" w:fill="FFFFFF"/>
        <w:spacing w:line="240" w:lineRule="auto"/>
        <w:ind w:firstLine="0"/>
        <w:rPr>
          <w:rFonts w:ascii="Arial" w:eastAsia="Times New Roman" w:hAnsi="Arial" w:cs="Arial"/>
          <w:sz w:val="22"/>
          <w:szCs w:val="22"/>
          <w:lang w:eastAsia="cs-CZ"/>
        </w:rPr>
      </w:pPr>
    </w:p>
    <w:p w:rsidR="00694E38" w:rsidRPr="003A6047" w:rsidRDefault="00694E38" w:rsidP="003A6047">
      <w:pPr>
        <w:pStyle w:val="Odstavecseseznamem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 xml:space="preserve">Jednací řád Ediční rady FF </w:t>
      </w:r>
      <w:proofErr w:type="spellStart"/>
      <w:r w:rsidRPr="003A6047">
        <w:rPr>
          <w:rFonts w:ascii="Arial" w:hAnsi="Arial" w:cs="Arial"/>
          <w:sz w:val="22"/>
          <w:szCs w:val="22"/>
        </w:rPr>
        <w:t>UPa</w:t>
      </w:r>
      <w:proofErr w:type="spellEnd"/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ER se schází podle potřeby, nejméně však dvakrát ročně;</w:t>
      </w:r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jednání ER svolává její předseda/předsedkyně;</w:t>
      </w:r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předseda/předsedkyně ER připravuje program jednání a informuje o něm všechny členy ER předem;</w:t>
      </w:r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 xml:space="preserve">činnost ER řídí její předseda/předsedkyně, příp. jím určený zástupce; </w:t>
      </w:r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děkan/</w:t>
      </w:r>
      <w:proofErr w:type="spellStart"/>
      <w:r w:rsidRPr="003A6047">
        <w:rPr>
          <w:rFonts w:ascii="Arial" w:hAnsi="Arial" w:cs="Arial"/>
          <w:sz w:val="22"/>
          <w:szCs w:val="22"/>
        </w:rPr>
        <w:t>ka</w:t>
      </w:r>
      <w:proofErr w:type="spellEnd"/>
      <w:r w:rsidRPr="003A6047">
        <w:rPr>
          <w:rFonts w:ascii="Arial" w:hAnsi="Arial" w:cs="Arial"/>
          <w:sz w:val="22"/>
          <w:szCs w:val="22"/>
        </w:rPr>
        <w:t xml:space="preserve"> má právo se účastnit porad ER; předseda/předsedkyně  ER ho/ji včas informuje o připravované poradě;</w:t>
      </w:r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ER je usnášeníschopná za přítomnosti nadpolovičního počtu svých členů;</w:t>
      </w:r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 xml:space="preserve">předmětem jednání je posuzování edičních návrhů. Ediční návrhy na nadcházející kalendářní rok podávají autoři (editoři) na příslušném formuláři umístěném na webu ER, a to k 30. 11. běžného roku. </w:t>
      </w:r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 xml:space="preserve">ER navrhuje a oslovuje dva oponenty předložených rukopisů. Žádný z nich nesmí být pracovníkem </w:t>
      </w:r>
      <w:proofErr w:type="spellStart"/>
      <w:r w:rsidRPr="003A6047">
        <w:rPr>
          <w:rFonts w:ascii="Arial" w:hAnsi="Arial" w:cs="Arial"/>
          <w:sz w:val="22"/>
          <w:szCs w:val="22"/>
        </w:rPr>
        <w:t>UPa</w:t>
      </w:r>
      <w:proofErr w:type="spellEnd"/>
      <w:r w:rsidRPr="003A6047">
        <w:rPr>
          <w:rFonts w:ascii="Arial" w:hAnsi="Arial" w:cs="Arial"/>
          <w:sz w:val="22"/>
          <w:szCs w:val="22"/>
        </w:rPr>
        <w:t>. Oponentní řízení je pro autora (editora) anonymní;</w:t>
      </w:r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ER postoupí rukopis oponentům neprodleně;</w:t>
      </w:r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Oponentský posudek je honorován z rozpočtu příslušné katedry (ústavu), z </w:t>
      </w:r>
      <w:proofErr w:type="gramStart"/>
      <w:r w:rsidRPr="003A6047">
        <w:rPr>
          <w:rFonts w:ascii="Arial" w:hAnsi="Arial" w:cs="Arial"/>
          <w:sz w:val="22"/>
          <w:szCs w:val="22"/>
        </w:rPr>
        <w:t xml:space="preserve">níž </w:t>
      </w:r>
      <w:bookmarkStart w:id="0" w:name="_GoBack"/>
      <w:bookmarkEnd w:id="0"/>
      <w:r w:rsidRPr="003A6047">
        <w:rPr>
          <w:rFonts w:ascii="Arial" w:hAnsi="Arial" w:cs="Arial"/>
          <w:sz w:val="22"/>
          <w:szCs w:val="22"/>
        </w:rPr>
        <w:t>(nějž</w:t>
      </w:r>
      <w:proofErr w:type="gramEnd"/>
      <w:r w:rsidRPr="003A6047">
        <w:rPr>
          <w:rFonts w:ascii="Arial" w:hAnsi="Arial" w:cs="Arial"/>
          <w:sz w:val="22"/>
          <w:szCs w:val="22"/>
        </w:rPr>
        <w:t>) autor (editor) pochází, případně z projektu, z kterého je vydání publikace financováno;</w:t>
      </w:r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S výsledky oponentního řízení zpraví předseda/předsedkyně členy ER a autora (editora) do sedmi kalendářních dnů od obdržení druhého z oponentských posudků. Autor obdrží texty posudku, a to bez jmen či podpisu oponentů;</w:t>
      </w:r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O všech záležitostech se ER usnáší prostou většinou hlasů přítomných členů ER, v případě rovnosti hlasů rozhoduje hlas předsedy;</w:t>
      </w:r>
    </w:p>
    <w:p w:rsidR="00694E38" w:rsidRPr="003A6047" w:rsidRDefault="008D5EA5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Pro</w:t>
      </w:r>
      <w:r w:rsidR="00694E38" w:rsidRPr="003A6047">
        <w:rPr>
          <w:rFonts w:ascii="Arial" w:hAnsi="Arial" w:cs="Arial"/>
          <w:sz w:val="22"/>
          <w:szCs w:val="22"/>
        </w:rPr>
        <w:t xml:space="preserve"> jednání ER je </w:t>
      </w:r>
      <w:r w:rsidRPr="003A6047">
        <w:rPr>
          <w:rFonts w:ascii="Arial" w:hAnsi="Arial" w:cs="Arial"/>
          <w:sz w:val="22"/>
          <w:szCs w:val="22"/>
        </w:rPr>
        <w:t>možné</w:t>
      </w:r>
      <w:r w:rsidR="00694E38" w:rsidRPr="003A6047">
        <w:rPr>
          <w:rFonts w:ascii="Arial" w:hAnsi="Arial" w:cs="Arial"/>
          <w:sz w:val="22"/>
          <w:szCs w:val="22"/>
        </w:rPr>
        <w:t xml:space="preserve"> hlasování využít procedury </w:t>
      </w:r>
      <w:r w:rsidR="00694E38" w:rsidRPr="003A6047">
        <w:rPr>
          <w:rFonts w:ascii="Arial" w:hAnsi="Arial" w:cs="Arial"/>
          <w:i/>
          <w:sz w:val="22"/>
          <w:szCs w:val="22"/>
        </w:rPr>
        <w:t xml:space="preserve">per </w:t>
      </w:r>
      <w:proofErr w:type="spellStart"/>
      <w:r w:rsidR="00694E38" w:rsidRPr="003A6047">
        <w:rPr>
          <w:rFonts w:ascii="Arial" w:hAnsi="Arial" w:cs="Arial"/>
          <w:i/>
          <w:sz w:val="22"/>
          <w:szCs w:val="22"/>
        </w:rPr>
        <w:t>rollam</w:t>
      </w:r>
      <w:proofErr w:type="spellEnd"/>
      <w:r w:rsidR="00694E38" w:rsidRPr="003A6047">
        <w:rPr>
          <w:rFonts w:ascii="Arial" w:hAnsi="Arial" w:cs="Arial"/>
          <w:i/>
          <w:sz w:val="22"/>
          <w:szCs w:val="22"/>
        </w:rPr>
        <w:t>.</w:t>
      </w:r>
      <w:r w:rsidR="00694E38" w:rsidRPr="003A6047">
        <w:rPr>
          <w:rStyle w:val="Znakapoznpodarou"/>
          <w:rFonts w:ascii="Arial" w:hAnsi="Arial" w:cs="Arial"/>
          <w:i/>
          <w:sz w:val="22"/>
          <w:szCs w:val="22"/>
        </w:rPr>
        <w:footnoteReference w:id="1"/>
      </w:r>
      <w:r w:rsidR="00694E38" w:rsidRPr="003A6047">
        <w:rPr>
          <w:rFonts w:ascii="Arial" w:hAnsi="Arial" w:cs="Arial"/>
          <w:i/>
          <w:sz w:val="22"/>
          <w:szCs w:val="22"/>
        </w:rPr>
        <w:t xml:space="preserve"> </w:t>
      </w:r>
      <w:r w:rsidR="00694E38" w:rsidRPr="003A6047">
        <w:rPr>
          <w:rFonts w:ascii="Arial" w:hAnsi="Arial" w:cs="Arial"/>
          <w:sz w:val="22"/>
          <w:szCs w:val="22"/>
        </w:rPr>
        <w:t>Iniciátorem takového hlasování je předseda/předsedkyně ER; může ho iniciovat také na podnět děkana/děkanky nebo některé ze členů ER.</w:t>
      </w:r>
    </w:p>
    <w:p w:rsidR="00694E38" w:rsidRPr="003A6047" w:rsidRDefault="00D2121D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Z</w:t>
      </w:r>
      <w:r w:rsidR="00694E38" w:rsidRPr="003A6047">
        <w:rPr>
          <w:rFonts w:ascii="Arial" w:hAnsi="Arial" w:cs="Arial"/>
          <w:sz w:val="22"/>
          <w:szCs w:val="22"/>
        </w:rPr>
        <w:t>ápis z jednání ER pořizuje jeho tajemník/tajemnice, který je zašle před zveřejněním všem členům ER. Členové ER mohou své připomínky k zápisu adresovat předsedovi do tří kalendářních dnů po jeho obdržení;</w:t>
      </w:r>
    </w:p>
    <w:p w:rsidR="00694E38" w:rsidRPr="003A6047" w:rsidRDefault="00694E38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Zápis je zveřejněn na webových stránkách redakční rady;</w:t>
      </w:r>
    </w:p>
    <w:p w:rsidR="00694E38" w:rsidRPr="003A6047" w:rsidRDefault="008D5EA5" w:rsidP="003A6047">
      <w:pPr>
        <w:pStyle w:val="Odstavecseseznamem"/>
        <w:numPr>
          <w:ilvl w:val="0"/>
          <w:numId w:val="8"/>
        </w:numPr>
        <w:spacing w:line="240" w:lineRule="auto"/>
        <w:rPr>
          <w:rFonts w:ascii="Arial" w:hAnsi="Arial" w:cs="Arial"/>
          <w:sz w:val="22"/>
          <w:szCs w:val="22"/>
        </w:rPr>
      </w:pPr>
      <w:r w:rsidRPr="003A6047">
        <w:rPr>
          <w:rFonts w:ascii="Arial" w:hAnsi="Arial" w:cs="Arial"/>
          <w:sz w:val="22"/>
          <w:szCs w:val="22"/>
        </w:rPr>
        <w:t>Zápisy</w:t>
      </w:r>
      <w:r w:rsidR="00694E38" w:rsidRPr="003A6047">
        <w:rPr>
          <w:rFonts w:ascii="Arial" w:hAnsi="Arial" w:cs="Arial"/>
          <w:sz w:val="22"/>
          <w:szCs w:val="22"/>
        </w:rPr>
        <w:t xml:space="preserve"> předkládá ER děkanovi.</w:t>
      </w:r>
    </w:p>
    <w:p w:rsidR="00694E38" w:rsidRPr="003A6047" w:rsidRDefault="00694E38" w:rsidP="003A6047">
      <w:pPr>
        <w:spacing w:after="0" w:line="240" w:lineRule="auto"/>
        <w:ind w:left="709"/>
        <w:rPr>
          <w:rFonts w:ascii="Arial" w:hAnsi="Arial" w:cs="Arial"/>
        </w:rPr>
      </w:pPr>
    </w:p>
    <w:p w:rsidR="008D5EA5" w:rsidRPr="003A6047" w:rsidRDefault="008D5EA5" w:rsidP="003A6047">
      <w:pPr>
        <w:spacing w:after="0" w:line="240" w:lineRule="auto"/>
        <w:ind w:left="709"/>
        <w:rPr>
          <w:rFonts w:ascii="Arial" w:hAnsi="Arial" w:cs="Arial"/>
        </w:rPr>
      </w:pPr>
    </w:p>
    <w:p w:rsidR="008D5EA5" w:rsidRPr="003A6047" w:rsidRDefault="008D5EA5" w:rsidP="003A6047">
      <w:pPr>
        <w:spacing w:after="0" w:line="240" w:lineRule="auto"/>
        <w:ind w:left="709"/>
        <w:rPr>
          <w:rFonts w:ascii="Arial" w:hAnsi="Arial" w:cs="Arial"/>
        </w:rPr>
      </w:pPr>
    </w:p>
    <w:p w:rsidR="00694E38" w:rsidRPr="003A6047" w:rsidRDefault="00694E38" w:rsidP="003A6047">
      <w:pPr>
        <w:spacing w:after="0" w:line="240" w:lineRule="auto"/>
        <w:ind w:left="709"/>
        <w:rPr>
          <w:rFonts w:ascii="Arial" w:hAnsi="Arial" w:cs="Arial"/>
        </w:rPr>
      </w:pPr>
      <w:r w:rsidRPr="003A6047">
        <w:rPr>
          <w:rFonts w:ascii="Arial" w:hAnsi="Arial" w:cs="Arial"/>
        </w:rPr>
        <w:tab/>
      </w:r>
      <w:r w:rsidRPr="003A6047">
        <w:rPr>
          <w:rFonts w:ascii="Arial" w:hAnsi="Arial" w:cs="Arial"/>
        </w:rPr>
        <w:tab/>
      </w:r>
      <w:r w:rsidRPr="003A6047">
        <w:rPr>
          <w:rFonts w:ascii="Arial" w:hAnsi="Arial" w:cs="Arial"/>
        </w:rPr>
        <w:tab/>
      </w:r>
      <w:r w:rsidRPr="003A6047">
        <w:rPr>
          <w:rFonts w:ascii="Arial" w:hAnsi="Arial" w:cs="Arial"/>
        </w:rPr>
        <w:tab/>
      </w:r>
      <w:r w:rsidRPr="003A6047">
        <w:rPr>
          <w:rFonts w:ascii="Arial" w:hAnsi="Arial" w:cs="Arial"/>
        </w:rPr>
        <w:tab/>
      </w:r>
      <w:r w:rsidRPr="003A6047">
        <w:rPr>
          <w:rFonts w:ascii="Arial" w:hAnsi="Arial" w:cs="Arial"/>
        </w:rPr>
        <w:tab/>
      </w:r>
      <w:r w:rsidR="00F454E0" w:rsidRPr="003A6047">
        <w:rPr>
          <w:rFonts w:ascii="Arial" w:hAnsi="Arial" w:cs="Arial"/>
        </w:rPr>
        <w:t xml:space="preserve">          </w:t>
      </w:r>
      <w:r w:rsidRPr="003A6047">
        <w:rPr>
          <w:rFonts w:ascii="Arial" w:hAnsi="Arial" w:cs="Arial"/>
        </w:rPr>
        <w:t>prof. PhDr. Karel Rýdl, CSc.</w:t>
      </w:r>
    </w:p>
    <w:p w:rsidR="00694E38" w:rsidRPr="003A6047" w:rsidRDefault="00694E38" w:rsidP="003A6047">
      <w:pPr>
        <w:spacing w:after="0" w:line="240" w:lineRule="auto"/>
        <w:ind w:left="709"/>
        <w:rPr>
          <w:rFonts w:ascii="Arial" w:hAnsi="Arial" w:cs="Arial"/>
        </w:rPr>
      </w:pPr>
      <w:r w:rsidRPr="003A6047">
        <w:rPr>
          <w:rFonts w:ascii="Arial" w:hAnsi="Arial" w:cs="Arial"/>
        </w:rPr>
        <w:tab/>
      </w:r>
      <w:r w:rsidRPr="003A6047">
        <w:rPr>
          <w:rFonts w:ascii="Arial" w:hAnsi="Arial" w:cs="Arial"/>
        </w:rPr>
        <w:tab/>
      </w:r>
      <w:r w:rsidRPr="003A6047">
        <w:rPr>
          <w:rFonts w:ascii="Arial" w:hAnsi="Arial" w:cs="Arial"/>
        </w:rPr>
        <w:tab/>
      </w:r>
      <w:r w:rsidRPr="003A6047">
        <w:rPr>
          <w:rFonts w:ascii="Arial" w:hAnsi="Arial" w:cs="Arial"/>
        </w:rPr>
        <w:tab/>
      </w:r>
      <w:r w:rsidRPr="003A6047">
        <w:rPr>
          <w:rFonts w:ascii="Arial" w:hAnsi="Arial" w:cs="Arial"/>
        </w:rPr>
        <w:tab/>
      </w:r>
      <w:r w:rsidRPr="003A6047">
        <w:rPr>
          <w:rFonts w:ascii="Arial" w:hAnsi="Arial" w:cs="Arial"/>
        </w:rPr>
        <w:tab/>
      </w:r>
      <w:r w:rsidR="00F454E0" w:rsidRPr="003A6047">
        <w:rPr>
          <w:rFonts w:ascii="Arial" w:hAnsi="Arial" w:cs="Arial"/>
        </w:rPr>
        <w:t xml:space="preserve"> </w:t>
      </w:r>
      <w:r w:rsidRPr="003A6047">
        <w:rPr>
          <w:rFonts w:ascii="Arial" w:hAnsi="Arial" w:cs="Arial"/>
        </w:rPr>
        <w:tab/>
      </w:r>
      <w:r w:rsidR="00F454E0" w:rsidRPr="003A6047">
        <w:rPr>
          <w:rFonts w:ascii="Arial" w:hAnsi="Arial" w:cs="Arial"/>
        </w:rPr>
        <w:t xml:space="preserve">            </w:t>
      </w:r>
      <w:r w:rsidRPr="003A6047">
        <w:rPr>
          <w:rFonts w:ascii="Arial" w:hAnsi="Arial" w:cs="Arial"/>
        </w:rPr>
        <w:t xml:space="preserve"> děkan</w:t>
      </w:r>
    </w:p>
    <w:p w:rsidR="00694E38" w:rsidRPr="003A6047" w:rsidRDefault="00694E38" w:rsidP="003A6047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lang w:eastAsia="cs-CZ"/>
        </w:rPr>
      </w:pPr>
    </w:p>
    <w:p w:rsidR="00694E38" w:rsidRPr="003A6047" w:rsidRDefault="00694E38" w:rsidP="003A6047">
      <w:pPr>
        <w:spacing w:after="0" w:line="240" w:lineRule="auto"/>
        <w:rPr>
          <w:rFonts w:ascii="Arial" w:hAnsi="Arial" w:cs="Arial"/>
        </w:rPr>
      </w:pPr>
    </w:p>
    <w:sectPr w:rsidR="00694E38" w:rsidRPr="003A60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C5F" w:rsidRDefault="00EF1C5F" w:rsidP="00B80FF6">
      <w:pPr>
        <w:spacing w:after="0" w:line="240" w:lineRule="auto"/>
      </w:pPr>
      <w:r>
        <w:separator/>
      </w:r>
    </w:p>
  </w:endnote>
  <w:endnote w:type="continuationSeparator" w:id="0">
    <w:p w:rsidR="00EF1C5F" w:rsidRDefault="00EF1C5F" w:rsidP="00B8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F6" w:rsidRDefault="00B80FF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3527895"/>
      <w:docPartObj>
        <w:docPartGallery w:val="Page Numbers (Bottom of Page)"/>
        <w:docPartUnique/>
      </w:docPartObj>
    </w:sdtPr>
    <w:sdtEndPr/>
    <w:sdtContent>
      <w:p w:rsidR="00B80FF6" w:rsidRDefault="00B80FF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47">
          <w:rPr>
            <w:noProof/>
          </w:rPr>
          <w:t>2</w:t>
        </w:r>
        <w:r>
          <w:fldChar w:fldCharType="end"/>
        </w:r>
      </w:p>
    </w:sdtContent>
  </w:sdt>
  <w:p w:rsidR="00B80FF6" w:rsidRDefault="00B80FF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F6" w:rsidRDefault="00B80FF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C5F" w:rsidRDefault="00EF1C5F" w:rsidP="00B80FF6">
      <w:pPr>
        <w:spacing w:after="0" w:line="240" w:lineRule="auto"/>
      </w:pPr>
      <w:r>
        <w:separator/>
      </w:r>
    </w:p>
  </w:footnote>
  <w:footnote w:type="continuationSeparator" w:id="0">
    <w:p w:rsidR="00EF1C5F" w:rsidRDefault="00EF1C5F" w:rsidP="00B80FF6">
      <w:pPr>
        <w:spacing w:after="0" w:line="240" w:lineRule="auto"/>
      </w:pPr>
      <w:r>
        <w:continuationSeparator/>
      </w:r>
    </w:p>
  </w:footnote>
  <w:footnote w:id="1">
    <w:p w:rsidR="00694E38" w:rsidRDefault="00694E38" w:rsidP="00694E38">
      <w:pPr>
        <w:pStyle w:val="Textpoznpodarou"/>
      </w:pPr>
      <w:r>
        <w:rPr>
          <w:rStyle w:val="Znakapoznpodarou"/>
        </w:rPr>
        <w:footnoteRef/>
      </w:r>
      <w:r>
        <w:t xml:space="preserve"> Pravidla pro hlasování </w:t>
      </w:r>
      <w:r>
        <w:rPr>
          <w:i/>
        </w:rPr>
        <w:t xml:space="preserve">per </w:t>
      </w:r>
      <w:proofErr w:type="spellStart"/>
      <w:r>
        <w:rPr>
          <w:i/>
        </w:rPr>
        <w:t>rollam</w:t>
      </w:r>
      <w:proofErr w:type="spellEnd"/>
      <w:r>
        <w:t xml:space="preserve">: </w:t>
      </w:r>
    </w:p>
    <w:p w:rsidR="00694E38" w:rsidRDefault="00694E38" w:rsidP="00694E38">
      <w:pPr>
        <w:pStyle w:val="Textpoznpodarou"/>
        <w:numPr>
          <w:ilvl w:val="0"/>
          <w:numId w:val="9"/>
        </w:numPr>
      </w:pPr>
      <w:r>
        <w:t>korespondenční hlasování probíhá prostřednictvím elektronické komunikace;</w:t>
      </w:r>
    </w:p>
    <w:p w:rsidR="00694E38" w:rsidRDefault="00694E38" w:rsidP="00694E38">
      <w:pPr>
        <w:pStyle w:val="Textpoznpodarou"/>
        <w:numPr>
          <w:ilvl w:val="0"/>
          <w:numId w:val="9"/>
        </w:numPr>
      </w:pPr>
      <w:r>
        <w:t>lhůta pro odpovědi na otázky položené při hlasování je deset kalendářních dnů;</w:t>
      </w:r>
    </w:p>
    <w:p w:rsidR="00694E38" w:rsidRDefault="00694E38" w:rsidP="00694E38">
      <w:pPr>
        <w:pStyle w:val="Textpoznpodarou"/>
        <w:numPr>
          <w:ilvl w:val="0"/>
          <w:numId w:val="9"/>
        </w:numPr>
      </w:pPr>
      <w:r>
        <w:t>každý z účastníků elektronického hlasování je povinen při své odpovědi zadat „Odpovědět všem“;</w:t>
      </w:r>
    </w:p>
    <w:p w:rsidR="00694E38" w:rsidRDefault="00694E38" w:rsidP="00694E38">
      <w:pPr>
        <w:pStyle w:val="Textpoznpodarou"/>
        <w:numPr>
          <w:ilvl w:val="0"/>
          <w:numId w:val="9"/>
        </w:numPr>
      </w:pPr>
      <w:r>
        <w:t>iniciátor hlasování je povinen oznámit výsledky hlasování nejpozději do tří kalendářních dnů po skončení hlasování;</w:t>
      </w:r>
    </w:p>
    <w:p w:rsidR="00694E38" w:rsidRDefault="00694E38" w:rsidP="00694E38">
      <w:pPr>
        <w:pStyle w:val="Textpoznpodarou"/>
        <w:numPr>
          <w:ilvl w:val="0"/>
          <w:numId w:val="9"/>
        </w:numPr>
      </w:pPr>
      <w:r>
        <w:t xml:space="preserve">hlasování </w:t>
      </w:r>
      <w:r>
        <w:rPr>
          <w:i/>
        </w:rPr>
        <w:t xml:space="preserve">per </w:t>
      </w:r>
      <w:proofErr w:type="spellStart"/>
      <w:r>
        <w:rPr>
          <w:i/>
        </w:rPr>
        <w:t>rollam</w:t>
      </w:r>
      <w:proofErr w:type="spellEnd"/>
      <w:r>
        <w:t xml:space="preserve"> je zaznamenáno do zápisu nejbližší schůze ER.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F6" w:rsidRDefault="00B80FF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F6" w:rsidRDefault="00B80FF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FF6" w:rsidRDefault="00B80F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757"/>
    <w:multiLevelType w:val="hybridMultilevel"/>
    <w:tmpl w:val="514AFD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150FD"/>
    <w:multiLevelType w:val="hybridMultilevel"/>
    <w:tmpl w:val="33606376"/>
    <w:lvl w:ilvl="0" w:tplc="2AA45A2E">
      <w:start w:val="1"/>
      <w:numFmt w:val="lowerLetter"/>
      <w:lvlText w:val="%1)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B649AE"/>
    <w:multiLevelType w:val="hybridMultilevel"/>
    <w:tmpl w:val="19345B1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137C42"/>
    <w:multiLevelType w:val="hybridMultilevel"/>
    <w:tmpl w:val="FD10EB04"/>
    <w:lvl w:ilvl="0" w:tplc="03D6751A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5D3271"/>
    <w:multiLevelType w:val="hybridMultilevel"/>
    <w:tmpl w:val="0CD6D484"/>
    <w:lvl w:ilvl="0" w:tplc="1806ECE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243C2F"/>
    <w:multiLevelType w:val="hybridMultilevel"/>
    <w:tmpl w:val="10A606EE"/>
    <w:lvl w:ilvl="0" w:tplc="45F64AE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451697"/>
    <w:multiLevelType w:val="hybridMultilevel"/>
    <w:tmpl w:val="56044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F85E9A"/>
    <w:multiLevelType w:val="hybridMultilevel"/>
    <w:tmpl w:val="B9E635A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B92A94"/>
    <w:multiLevelType w:val="hybridMultilevel"/>
    <w:tmpl w:val="CB1EFC66"/>
    <w:lvl w:ilvl="0" w:tplc="7396A51C">
      <w:start w:val="1"/>
      <w:numFmt w:val="decimal"/>
      <w:lvlText w:val="%1."/>
      <w:lvlJc w:val="left"/>
      <w:pPr>
        <w:ind w:left="1069" w:hanging="360"/>
      </w:pPr>
    </w:lvl>
    <w:lvl w:ilvl="1" w:tplc="04050019">
      <w:start w:val="1"/>
      <w:numFmt w:val="lowerLetter"/>
      <w:lvlText w:val="%2."/>
      <w:lvlJc w:val="left"/>
      <w:pPr>
        <w:ind w:left="1789" w:hanging="360"/>
      </w:pPr>
    </w:lvl>
    <w:lvl w:ilvl="2" w:tplc="0405001B">
      <w:start w:val="1"/>
      <w:numFmt w:val="lowerRoman"/>
      <w:lvlText w:val="%3."/>
      <w:lvlJc w:val="right"/>
      <w:pPr>
        <w:ind w:left="2509" w:hanging="180"/>
      </w:pPr>
    </w:lvl>
    <w:lvl w:ilvl="3" w:tplc="0405000F">
      <w:start w:val="1"/>
      <w:numFmt w:val="decimal"/>
      <w:lvlText w:val="%4."/>
      <w:lvlJc w:val="left"/>
      <w:pPr>
        <w:ind w:left="3229" w:hanging="360"/>
      </w:pPr>
    </w:lvl>
    <w:lvl w:ilvl="4" w:tplc="04050019">
      <w:start w:val="1"/>
      <w:numFmt w:val="lowerLetter"/>
      <w:lvlText w:val="%5."/>
      <w:lvlJc w:val="left"/>
      <w:pPr>
        <w:ind w:left="3949" w:hanging="360"/>
      </w:pPr>
    </w:lvl>
    <w:lvl w:ilvl="5" w:tplc="0405001B">
      <w:start w:val="1"/>
      <w:numFmt w:val="lowerRoman"/>
      <w:lvlText w:val="%6."/>
      <w:lvlJc w:val="right"/>
      <w:pPr>
        <w:ind w:left="4669" w:hanging="180"/>
      </w:pPr>
    </w:lvl>
    <w:lvl w:ilvl="6" w:tplc="0405000F">
      <w:start w:val="1"/>
      <w:numFmt w:val="decimal"/>
      <w:lvlText w:val="%7."/>
      <w:lvlJc w:val="left"/>
      <w:pPr>
        <w:ind w:left="5389" w:hanging="360"/>
      </w:pPr>
    </w:lvl>
    <w:lvl w:ilvl="7" w:tplc="04050019">
      <w:start w:val="1"/>
      <w:numFmt w:val="lowerLetter"/>
      <w:lvlText w:val="%8."/>
      <w:lvlJc w:val="left"/>
      <w:pPr>
        <w:ind w:left="6109" w:hanging="360"/>
      </w:pPr>
    </w:lvl>
    <w:lvl w:ilvl="8" w:tplc="040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CF"/>
    <w:rsid w:val="00020335"/>
    <w:rsid w:val="000C6C6B"/>
    <w:rsid w:val="00110D04"/>
    <w:rsid w:val="0019170B"/>
    <w:rsid w:val="001C3DBF"/>
    <w:rsid w:val="00224A31"/>
    <w:rsid w:val="00224DA6"/>
    <w:rsid w:val="002B7B02"/>
    <w:rsid w:val="002D5FE8"/>
    <w:rsid w:val="00333DFA"/>
    <w:rsid w:val="003A6047"/>
    <w:rsid w:val="003C2354"/>
    <w:rsid w:val="004255A8"/>
    <w:rsid w:val="00506D88"/>
    <w:rsid w:val="00513EC7"/>
    <w:rsid w:val="00522CA4"/>
    <w:rsid w:val="005741BA"/>
    <w:rsid w:val="005B3387"/>
    <w:rsid w:val="00693888"/>
    <w:rsid w:val="00694E38"/>
    <w:rsid w:val="007963BF"/>
    <w:rsid w:val="007B6D1D"/>
    <w:rsid w:val="00871E7F"/>
    <w:rsid w:val="008D5EA5"/>
    <w:rsid w:val="00910BAD"/>
    <w:rsid w:val="00926241"/>
    <w:rsid w:val="0095407A"/>
    <w:rsid w:val="00971ABF"/>
    <w:rsid w:val="00A26B1F"/>
    <w:rsid w:val="00B370D1"/>
    <w:rsid w:val="00B739A8"/>
    <w:rsid w:val="00B80FF6"/>
    <w:rsid w:val="00D2121D"/>
    <w:rsid w:val="00EF1C5F"/>
    <w:rsid w:val="00F0686D"/>
    <w:rsid w:val="00F430CF"/>
    <w:rsid w:val="00F454E0"/>
    <w:rsid w:val="00FC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C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30CF"/>
    <w:rPr>
      <w:color w:val="0000FF"/>
      <w:u w:val="single"/>
    </w:rPr>
  </w:style>
  <w:style w:type="paragraph" w:customStyle="1" w:styleId="Default">
    <w:name w:val="Default"/>
    <w:basedOn w:val="Normln"/>
    <w:rsid w:val="0019170B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06D8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F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8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FF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EC7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E38"/>
    <w:pPr>
      <w:spacing w:after="0" w:line="240" w:lineRule="auto"/>
      <w:ind w:firstLine="709"/>
    </w:pPr>
    <w:rPr>
      <w:rFonts w:ascii="Times New Roman" w:eastAsiaTheme="minorHAnsi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E38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94E38"/>
    <w:pPr>
      <w:spacing w:after="0" w:line="360" w:lineRule="auto"/>
      <w:ind w:left="720" w:firstLine="709"/>
      <w:contextualSpacing/>
    </w:pPr>
    <w:rPr>
      <w:rFonts w:ascii="Times New Roman" w:eastAsiaTheme="minorHAnsi" w:hAnsi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694E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430CF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30CF"/>
    <w:rPr>
      <w:color w:val="0000FF"/>
      <w:u w:val="single"/>
    </w:rPr>
  </w:style>
  <w:style w:type="paragraph" w:customStyle="1" w:styleId="Default">
    <w:name w:val="Default"/>
    <w:basedOn w:val="Normln"/>
    <w:rsid w:val="0019170B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506D88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8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0FF6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80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0FF6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3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EC7"/>
    <w:rPr>
      <w:rFonts w:ascii="Tahoma" w:eastAsia="Calibri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94E38"/>
    <w:pPr>
      <w:spacing w:after="0" w:line="240" w:lineRule="auto"/>
      <w:ind w:firstLine="709"/>
    </w:pPr>
    <w:rPr>
      <w:rFonts w:ascii="Times New Roman" w:eastAsiaTheme="minorHAnsi" w:hAnsi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94E38"/>
    <w:rPr>
      <w:rFonts w:ascii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694E38"/>
    <w:pPr>
      <w:spacing w:after="0" w:line="360" w:lineRule="auto"/>
      <w:ind w:left="720" w:firstLine="709"/>
      <w:contextualSpacing/>
    </w:pPr>
    <w:rPr>
      <w:rFonts w:ascii="Times New Roman" w:eastAsiaTheme="minorHAnsi" w:hAnsi="Times New Roman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694E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A6E95-CD31-4460-907D-07546DEB4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670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2</cp:revision>
  <cp:lastPrinted>2017-06-22T06:28:00Z</cp:lastPrinted>
  <dcterms:created xsi:type="dcterms:W3CDTF">2017-06-22T08:54:00Z</dcterms:created>
  <dcterms:modified xsi:type="dcterms:W3CDTF">2017-06-22T08:54:00Z</dcterms:modified>
</cp:coreProperties>
</file>