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2BDCF" w14:textId="77777777" w:rsidR="00215F31" w:rsidRDefault="00215F31" w:rsidP="00215F31">
      <w:pPr>
        <w:pStyle w:val="Prosttext"/>
        <w:rPr>
          <w:b/>
          <w:bCs/>
        </w:rPr>
      </w:pPr>
      <w:r>
        <w:rPr>
          <w:b/>
          <w:bCs/>
        </w:rPr>
        <w:t>Garant předmětu:</w:t>
      </w:r>
    </w:p>
    <w:p w14:paraId="6E588530" w14:textId="77777777" w:rsidR="00215F31" w:rsidRDefault="00215F31" w:rsidP="00215F31">
      <w:pPr>
        <w:pStyle w:val="Prosttext"/>
        <w:rPr>
          <w:b/>
          <w:bCs/>
        </w:rPr>
      </w:pPr>
      <w:r>
        <w:t>má možnost procházet výsledky pro všechny své předměty.   </w:t>
      </w:r>
      <w:r>
        <w:rPr>
          <w:b/>
          <w:bCs/>
        </w:rPr>
        <w:t xml:space="preserve">Moje </w:t>
      </w:r>
      <w:proofErr w:type="gramStart"/>
      <w:r>
        <w:rPr>
          <w:b/>
          <w:bCs/>
        </w:rPr>
        <w:t>výuka - Kvalita</w:t>
      </w:r>
      <w:proofErr w:type="gramEnd"/>
      <w:r>
        <w:rPr>
          <w:b/>
          <w:bCs/>
        </w:rPr>
        <w:t xml:space="preserve"> výuky</w:t>
      </w:r>
    </w:p>
    <w:p w14:paraId="54FA7E38" w14:textId="77777777" w:rsidR="00215F31" w:rsidRDefault="00215F31" w:rsidP="00215F31">
      <w:pPr>
        <w:pStyle w:val="Prosttext"/>
      </w:pPr>
      <w:hyperlink r:id="rId4" w:history="1">
        <w:r>
          <w:rPr>
            <w:rStyle w:val="Hypertextovodkaz"/>
            <w:color w:val="auto"/>
          </w:rPr>
          <w:t>https://portal.upce.cz/portal/studium/moje-vyuka/kvalita-vyuky.html</w:t>
        </w:r>
      </w:hyperlink>
    </w:p>
    <w:p w14:paraId="4319CC17" w14:textId="77777777" w:rsidR="00215F31" w:rsidRDefault="00215F31" w:rsidP="00215F31">
      <w:pPr>
        <w:pStyle w:val="Prosttext"/>
      </w:pPr>
    </w:p>
    <w:p w14:paraId="4FB76CD7" w14:textId="41E3390A" w:rsidR="00215F31" w:rsidRDefault="00215F31" w:rsidP="00215F31">
      <w:pPr>
        <w:pStyle w:val="Prosttext"/>
      </w:pPr>
      <w:r>
        <w:rPr>
          <w:noProof/>
          <w:lang w:eastAsia="cs-CZ"/>
        </w:rPr>
        <w:drawing>
          <wp:inline distT="0" distB="0" distL="0" distR="0" wp14:anchorId="08B4CF19" wp14:editId="0691103C">
            <wp:extent cx="6323852" cy="4693859"/>
            <wp:effectExtent l="0" t="0" r="1270" b="0"/>
            <wp:docPr id="6" name="Obrázek 6" descr="cid:image001.jpg@01D70E82.AB56A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70E82.AB56AA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496" cy="473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74FD1" w14:textId="77777777" w:rsidR="00215F31" w:rsidRDefault="00215F31" w:rsidP="00215F31">
      <w:pPr>
        <w:pStyle w:val="Prosttext"/>
      </w:pPr>
    </w:p>
    <w:p w14:paraId="411DEB5A" w14:textId="77777777" w:rsidR="00215F31" w:rsidRDefault="00215F31" w:rsidP="00215F31">
      <w:pPr>
        <w:pStyle w:val="Prosttext"/>
      </w:pPr>
      <w:r>
        <w:t xml:space="preserve">V defaultním zobrazení se </w:t>
      </w:r>
      <w:proofErr w:type="gramStart"/>
      <w:r>
        <w:t>zobrazuje  </w:t>
      </w:r>
      <w:r>
        <w:rPr>
          <w:b/>
          <w:bCs/>
        </w:rPr>
        <w:t>"</w:t>
      </w:r>
      <w:proofErr w:type="gramEnd"/>
      <w:r>
        <w:rPr>
          <w:b/>
          <w:bCs/>
        </w:rPr>
        <w:t xml:space="preserve">Přehled připomínek k </w:t>
      </w:r>
      <w:proofErr w:type="spellStart"/>
      <w:r>
        <w:rPr>
          <w:b/>
          <w:bCs/>
        </w:rPr>
        <w:t>predmětům</w:t>
      </w:r>
      <w:proofErr w:type="spellEnd"/>
      <w:r>
        <w:rPr>
          <w:b/>
          <w:bCs/>
        </w:rPr>
        <w:t>"</w:t>
      </w:r>
      <w:r>
        <w:t xml:space="preserve"> - rychlý přehled všech garantovaných předmětů, včetně připomínek. Vhodný je k prohlížení či např. k tisku/exportu (formát PDF)</w:t>
      </w:r>
    </w:p>
    <w:p w14:paraId="33DAC126" w14:textId="77777777" w:rsidR="00215F31" w:rsidRDefault="00215F31" w:rsidP="00215F31">
      <w:pPr>
        <w:pStyle w:val="Prosttext"/>
      </w:pPr>
    </w:p>
    <w:p w14:paraId="6A30A665" w14:textId="77777777" w:rsidR="00215F31" w:rsidRDefault="00215F31" w:rsidP="00215F31">
      <w:pPr>
        <w:pStyle w:val="Prosttext"/>
      </w:pPr>
      <w:r>
        <w:t xml:space="preserve">Pro detailnější přístup k hodnocení je potřeba zvolit první záložku: </w:t>
      </w:r>
      <w:r>
        <w:rPr>
          <w:b/>
          <w:bCs/>
        </w:rPr>
        <w:t>"Prohlížení výsledků a správa předmětů".</w:t>
      </w:r>
      <w:r>
        <w:t xml:space="preserve"> Zde je možné procházet jednotlivé předměty, tvrzení a také odpovědi na ně.</w:t>
      </w:r>
    </w:p>
    <w:p w14:paraId="676C577E" w14:textId="77777777" w:rsidR="00215F31" w:rsidRDefault="00215F31" w:rsidP="00215F31">
      <w:pPr>
        <w:pStyle w:val="Prosttext"/>
      </w:pPr>
    </w:p>
    <w:p w14:paraId="42655EB4" w14:textId="45C2A4BB" w:rsidR="00215F31" w:rsidRDefault="00215F31" w:rsidP="00215F31">
      <w:pPr>
        <w:pStyle w:val="Prosttext"/>
      </w:pPr>
      <w:r>
        <w:rPr>
          <w:noProof/>
          <w:lang w:eastAsia="cs-CZ"/>
        </w:rPr>
        <w:lastRenderedPageBreak/>
        <w:drawing>
          <wp:inline distT="0" distB="0" distL="0" distR="0" wp14:anchorId="1B79B60B" wp14:editId="61DDCE70">
            <wp:extent cx="6254116" cy="4038600"/>
            <wp:effectExtent l="0" t="0" r="0" b="0"/>
            <wp:docPr id="5" name="Obrázek 5" descr="cid:image002.jpg@01D70E82.AB56A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D70E82.AB56AA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805" cy="405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F08BD" w14:textId="77777777" w:rsidR="00215F31" w:rsidRDefault="00215F31" w:rsidP="00215F31">
      <w:pPr>
        <w:pStyle w:val="Prosttext"/>
      </w:pPr>
    </w:p>
    <w:p w14:paraId="7E2F2355" w14:textId="77777777" w:rsidR="00215F31" w:rsidRDefault="00215F31" w:rsidP="00215F31">
      <w:pPr>
        <w:pStyle w:val="Prosttext"/>
      </w:pPr>
      <w:r>
        <w:t xml:space="preserve">Dále je zde záložka </w:t>
      </w:r>
      <w:r>
        <w:rPr>
          <w:b/>
          <w:bCs/>
        </w:rPr>
        <w:t>"Připomínky studentů"</w:t>
      </w:r>
      <w:r>
        <w:t xml:space="preserve"> kde se zobrazují připomínky k předmětu od studentů. Ty mohou být dvojího druhu podepsané a nepodepsané (anonymní).</w:t>
      </w:r>
    </w:p>
    <w:p w14:paraId="716B6A90" w14:textId="77777777" w:rsidR="00215F31" w:rsidRDefault="00215F31" w:rsidP="00215F31">
      <w:pPr>
        <w:pStyle w:val="Prosttext"/>
      </w:pPr>
      <w:r>
        <w:t>Garant zde má možnost ke každé připomínce přidat reakci.</w:t>
      </w:r>
    </w:p>
    <w:p w14:paraId="40E40BBA" w14:textId="77777777" w:rsidR="00215F31" w:rsidRDefault="00215F31" w:rsidP="00215F31">
      <w:pPr>
        <w:pStyle w:val="Prosttext"/>
      </w:pPr>
    </w:p>
    <w:p w14:paraId="07A2AA54" w14:textId="24344B10" w:rsidR="00215F31" w:rsidRDefault="00215F31" w:rsidP="00215F31">
      <w:pPr>
        <w:pStyle w:val="Prosttext"/>
      </w:pPr>
      <w:r>
        <w:rPr>
          <w:noProof/>
          <w:lang w:eastAsia="cs-CZ"/>
        </w:rPr>
        <w:drawing>
          <wp:inline distT="0" distB="0" distL="0" distR="0" wp14:anchorId="2749942C" wp14:editId="35CA9D7C">
            <wp:extent cx="6533856" cy="3992208"/>
            <wp:effectExtent l="0" t="0" r="635" b="8890"/>
            <wp:docPr id="4" name="Obrázek 4" descr="cid:image003.jpg@01D70E82.AB56A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3.jpg@01D70E82.AB56AA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297" cy="40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CFE22" w14:textId="77777777" w:rsidR="00215F31" w:rsidRDefault="00215F31" w:rsidP="00215F31">
      <w:pPr>
        <w:pStyle w:val="Prosttext"/>
      </w:pPr>
    </w:p>
    <w:p w14:paraId="1E5E18DF" w14:textId="77777777" w:rsidR="00215F31" w:rsidRDefault="00215F31" w:rsidP="00215F31">
      <w:pPr>
        <w:pStyle w:val="Prosttext"/>
      </w:pPr>
      <w:r>
        <w:t>POZOR! V současném nastavení se zveřejňují (v celkových výsledcích) pouze připomínky podepsané (v tabulce uvedeno jméno studenta).</w:t>
      </w:r>
    </w:p>
    <w:p w14:paraId="1AECF789" w14:textId="77777777" w:rsidR="00215F31" w:rsidRDefault="00215F31" w:rsidP="00215F31">
      <w:pPr>
        <w:pStyle w:val="Prosttext"/>
      </w:pPr>
      <w:r>
        <w:t xml:space="preserve">Toto nastavení lze modifikovat tak, že by se mohly zveřejňovat i anonymní (nepodepsané) připomínky, na které někdo reagoval (přidal komentář) a zároveň ji někdo </w:t>
      </w:r>
      <w:proofErr w:type="gramStart"/>
      <w:r>
        <w:t>nevetoval - nastavil</w:t>
      </w:r>
      <w:proofErr w:type="gramEnd"/>
      <w:r>
        <w:t xml:space="preserve"> "Nezveřejňovat". </w:t>
      </w:r>
    </w:p>
    <w:p w14:paraId="0FE0F20D" w14:textId="77777777" w:rsidR="00215F31" w:rsidRDefault="00215F31" w:rsidP="00215F31">
      <w:pPr>
        <w:pStyle w:val="Prosttext"/>
      </w:pPr>
      <w:r>
        <w:t>Avšak k tomu je potřeba shoda napříč fakultami. Umožnilo by to zobrazení studentům zpětnou vazbu na jejich připomínky (anonymní).</w:t>
      </w:r>
    </w:p>
    <w:p w14:paraId="43B2A7CD" w14:textId="77777777" w:rsidR="00215F31" w:rsidRDefault="00215F31" w:rsidP="00215F31">
      <w:pPr>
        <w:pStyle w:val="Prosttext"/>
      </w:pPr>
    </w:p>
    <w:p w14:paraId="37DC3D76" w14:textId="77777777" w:rsidR="00215F31" w:rsidRDefault="00215F31" w:rsidP="00215F31">
      <w:pPr>
        <w:pStyle w:val="Prosttext"/>
      </w:pPr>
      <w:r>
        <w:t xml:space="preserve">Pokud nebude nastavení změněno, je možné na anonymní připomínky reagovat </w:t>
      </w:r>
      <w:proofErr w:type="spellStart"/>
      <w:r>
        <w:t>souhrně</w:t>
      </w:r>
      <w:proofErr w:type="spellEnd"/>
      <w:r>
        <w:t xml:space="preserve"> prostřednictvím komentáře k </w:t>
      </w:r>
      <w:proofErr w:type="gramStart"/>
      <w:r>
        <w:t>předmětu - v</w:t>
      </w:r>
      <w:proofErr w:type="gramEnd"/>
      <w:r>
        <w:t xml:space="preserve"> záložce </w:t>
      </w:r>
      <w:r>
        <w:rPr>
          <w:b/>
          <w:bCs/>
        </w:rPr>
        <w:t>"Zveřejnění předmětu"</w:t>
      </w:r>
      <w:r>
        <w:t xml:space="preserve">, kde také může garant povolit, případně zakázat (vetovat) zveřejnění hodnocení pro tento předmět. V případě zveřejnění se zobrazuje i text z pole Komentář. </w:t>
      </w:r>
    </w:p>
    <w:p w14:paraId="172EB77A" w14:textId="77777777" w:rsidR="00215F31" w:rsidRDefault="00215F31" w:rsidP="00215F31">
      <w:pPr>
        <w:pStyle w:val="Prosttext"/>
      </w:pPr>
    </w:p>
    <w:p w14:paraId="76419477" w14:textId="52E65F29" w:rsidR="00215F31" w:rsidRDefault="00215F31" w:rsidP="00215F31">
      <w:pPr>
        <w:pStyle w:val="Prosttext"/>
      </w:pPr>
      <w:r>
        <w:rPr>
          <w:noProof/>
          <w:lang w:eastAsia="cs-CZ"/>
        </w:rPr>
        <w:drawing>
          <wp:inline distT="0" distB="0" distL="0" distR="0" wp14:anchorId="4CC61D19" wp14:editId="6631FE90">
            <wp:extent cx="6216650" cy="3805744"/>
            <wp:effectExtent l="0" t="0" r="0" b="4445"/>
            <wp:docPr id="3" name="Obrázek 3" descr="cid:image004.jpg@01D70E82.AB56A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4.jpg@01D70E82.AB56AA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901" cy="38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98E91" w14:textId="77777777" w:rsidR="00215F31" w:rsidRDefault="00215F31" w:rsidP="00215F31">
      <w:pPr>
        <w:pStyle w:val="Prosttext"/>
      </w:pPr>
      <w:r>
        <w:t xml:space="preserve">Pokud během doby vetování nikdo u předmětu nenastaví, že se nemá </w:t>
      </w:r>
      <w:proofErr w:type="gramStart"/>
      <w:r>
        <w:t>zveřejňovat - bude</w:t>
      </w:r>
      <w:proofErr w:type="gramEnd"/>
      <w:r>
        <w:t xml:space="preserve"> po skončení této lhůty předmět zobrazen ve zveřejněných výsledcích. </w:t>
      </w:r>
    </w:p>
    <w:p w14:paraId="370F3BE6" w14:textId="77777777" w:rsidR="00215F31" w:rsidRDefault="00215F31" w:rsidP="00215F31">
      <w:pPr>
        <w:pStyle w:val="Prosttext"/>
      </w:pPr>
    </w:p>
    <w:p w14:paraId="5E79BD9F" w14:textId="77777777" w:rsidR="00215F31" w:rsidRDefault="00215F31" w:rsidP="00215F31">
      <w:pPr>
        <w:pStyle w:val="Prosttext"/>
      </w:pPr>
      <w:r>
        <w:t xml:space="preserve">Zveřejněné výsledky anket naleznete v portálu (přístupné všem přihlášeným </w:t>
      </w:r>
      <w:proofErr w:type="gramStart"/>
      <w:r>
        <w:t>uživatelům - NE</w:t>
      </w:r>
      <w:proofErr w:type="gramEnd"/>
      <w:r>
        <w:t xml:space="preserve"> veřejnost) v sekci </w:t>
      </w:r>
      <w:r>
        <w:rPr>
          <w:b/>
          <w:bCs/>
        </w:rPr>
        <w:t>Kvalita výuky</w:t>
      </w:r>
      <w:r>
        <w:t xml:space="preserve"> (horní menu) - </w:t>
      </w:r>
      <w:r>
        <w:rPr>
          <w:b/>
          <w:bCs/>
        </w:rPr>
        <w:t>Zveřejněné výsledky anket</w:t>
      </w:r>
    </w:p>
    <w:p w14:paraId="7F6C5925" w14:textId="77777777" w:rsidR="00215F31" w:rsidRDefault="00215F31" w:rsidP="00215F31">
      <w:pPr>
        <w:pStyle w:val="Prosttext"/>
      </w:pPr>
      <w:hyperlink r:id="rId13" w:history="1">
        <w:r>
          <w:rPr>
            <w:rStyle w:val="Hypertextovodkaz"/>
            <w:color w:val="auto"/>
          </w:rPr>
          <w:t>https://portal.upce.cz/portal/studium/kvalita-vyuky/zvysledky.html</w:t>
        </w:r>
      </w:hyperlink>
    </w:p>
    <w:p w14:paraId="7AA4DF38" w14:textId="77777777" w:rsidR="00215F31" w:rsidRDefault="00215F31" w:rsidP="00215F31">
      <w:pPr>
        <w:pStyle w:val="Prosttext"/>
      </w:pPr>
    </w:p>
    <w:p w14:paraId="22144E13" w14:textId="77777777" w:rsidR="00215F31" w:rsidRDefault="00215F31" w:rsidP="00215F31">
      <w:pPr>
        <w:pStyle w:val="Prosttext"/>
      </w:pPr>
    </w:p>
    <w:p w14:paraId="0003E395" w14:textId="77777777" w:rsidR="00215F31" w:rsidRDefault="00215F31" w:rsidP="00215F31">
      <w:pPr>
        <w:pStyle w:val="Prosttext"/>
      </w:pPr>
      <w:r>
        <w:t xml:space="preserve">Další </w:t>
      </w:r>
      <w:proofErr w:type="gramStart"/>
      <w:r>
        <w:t>role</w:t>
      </w:r>
      <w:proofErr w:type="gramEnd"/>
      <w:r>
        <w:t xml:space="preserve"> které mohou nějak zasahovat/zobrazit hodnocení:</w:t>
      </w:r>
    </w:p>
    <w:p w14:paraId="303E72D8" w14:textId="77777777" w:rsidR="00215F31" w:rsidRDefault="00215F31" w:rsidP="00215F31">
      <w:pPr>
        <w:pStyle w:val="Prosttext"/>
        <w:rPr>
          <w:b/>
          <w:bCs/>
        </w:rPr>
      </w:pPr>
    </w:p>
    <w:p w14:paraId="66C88649" w14:textId="77777777" w:rsidR="00215F31" w:rsidRDefault="00215F31" w:rsidP="00215F31">
      <w:pPr>
        <w:pStyle w:val="Prosttext"/>
        <w:rPr>
          <w:b/>
          <w:bCs/>
        </w:rPr>
      </w:pPr>
      <w:r>
        <w:rPr>
          <w:b/>
          <w:bCs/>
        </w:rPr>
        <w:t>Vyučující předmětu.</w:t>
      </w:r>
    </w:p>
    <w:p w14:paraId="35D48090" w14:textId="77777777" w:rsidR="00215F31" w:rsidRDefault="00215F31" w:rsidP="00215F31">
      <w:pPr>
        <w:pStyle w:val="Prosttext"/>
      </w:pPr>
      <w:r>
        <w:t xml:space="preserve">Podobné </w:t>
      </w:r>
      <w:proofErr w:type="spellStart"/>
      <w:r>
        <w:t>fuknce</w:t>
      </w:r>
      <w:proofErr w:type="spellEnd"/>
      <w:r>
        <w:t xml:space="preserve"> jako Garant předmětu, </w:t>
      </w:r>
      <w:proofErr w:type="spellStart"/>
      <w:r>
        <w:t>akorat</w:t>
      </w:r>
      <w:proofErr w:type="spellEnd"/>
      <w:r>
        <w:t xml:space="preserve"> vše řeší pouze pro svoje rozvrhové akce. Role má nižší prioritu než Garant předmětu (např. pro </w:t>
      </w:r>
      <w:proofErr w:type="gramStart"/>
      <w:r>
        <w:t>vyhodnocení</w:t>
      </w:r>
      <w:proofErr w:type="gramEnd"/>
      <w:r>
        <w:t xml:space="preserve"> zda zveřejnit či ne)</w:t>
      </w:r>
    </w:p>
    <w:p w14:paraId="3454F4F9" w14:textId="77777777" w:rsidR="00215F31" w:rsidRDefault="00215F31" w:rsidP="00215F31">
      <w:pPr>
        <w:pStyle w:val="Prosttext"/>
      </w:pPr>
    </w:p>
    <w:p w14:paraId="3A46B412" w14:textId="03390CA3" w:rsidR="00215F31" w:rsidRDefault="00215F31" w:rsidP="00215F31">
      <w:pPr>
        <w:pStyle w:val="Prosttext"/>
      </w:pPr>
      <w:r>
        <w:rPr>
          <w:noProof/>
          <w:lang w:eastAsia="cs-CZ"/>
        </w:rPr>
        <w:lastRenderedPageBreak/>
        <w:drawing>
          <wp:inline distT="0" distB="0" distL="0" distR="0" wp14:anchorId="67571C00" wp14:editId="28146C66">
            <wp:extent cx="6451600" cy="3523566"/>
            <wp:effectExtent l="0" t="0" r="6350" b="1270"/>
            <wp:docPr id="2" name="Obrázek 2" descr="cid:image005.jpg@01D70E82.AB56A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id:image005.jpg@01D70E82.AB56AA8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177" cy="354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6F88C" w14:textId="77777777" w:rsidR="00215F31" w:rsidRDefault="00215F31" w:rsidP="00215F31">
      <w:pPr>
        <w:pStyle w:val="Prosttext"/>
        <w:rPr>
          <w:b/>
          <w:bCs/>
        </w:rPr>
      </w:pPr>
    </w:p>
    <w:p w14:paraId="0029DCD1" w14:textId="77777777" w:rsidR="00215F31" w:rsidRDefault="00215F31" w:rsidP="00215F31">
      <w:pPr>
        <w:pStyle w:val="Prosttext"/>
        <w:rPr>
          <w:b/>
          <w:bCs/>
        </w:rPr>
      </w:pPr>
      <w:r>
        <w:rPr>
          <w:b/>
          <w:bCs/>
        </w:rPr>
        <w:t>Vedoucí katedry</w:t>
      </w:r>
    </w:p>
    <w:p w14:paraId="6108FC1D" w14:textId="77777777" w:rsidR="00215F31" w:rsidRDefault="00215F31" w:rsidP="00215F31">
      <w:pPr>
        <w:pStyle w:val="Prosttext"/>
      </w:pPr>
      <w:r>
        <w:t>Vidí a spravuje hodnocení všech předmětů katedry</w:t>
      </w:r>
    </w:p>
    <w:p w14:paraId="30BCDB99" w14:textId="77777777" w:rsidR="00215F31" w:rsidRDefault="00215F31" w:rsidP="00215F31">
      <w:pPr>
        <w:pStyle w:val="Prosttext"/>
        <w:rPr>
          <w:b/>
          <w:bCs/>
        </w:rPr>
      </w:pPr>
    </w:p>
    <w:p w14:paraId="5841567F" w14:textId="77777777" w:rsidR="00215F31" w:rsidRDefault="00215F31" w:rsidP="00215F31">
      <w:pPr>
        <w:pStyle w:val="Prosttext"/>
        <w:rPr>
          <w:b/>
          <w:bCs/>
        </w:rPr>
      </w:pPr>
      <w:r>
        <w:rPr>
          <w:b/>
          <w:bCs/>
        </w:rPr>
        <w:t xml:space="preserve">Garant </w:t>
      </w:r>
      <w:proofErr w:type="spellStart"/>
      <w:r>
        <w:rPr>
          <w:b/>
          <w:bCs/>
        </w:rPr>
        <w:t>studijniho</w:t>
      </w:r>
      <w:proofErr w:type="spellEnd"/>
      <w:r>
        <w:rPr>
          <w:b/>
          <w:bCs/>
        </w:rPr>
        <w:t xml:space="preserve"> programu</w:t>
      </w:r>
    </w:p>
    <w:p w14:paraId="5DA01EC7" w14:textId="77777777" w:rsidR="00215F31" w:rsidRDefault="00215F31" w:rsidP="00215F31">
      <w:pPr>
        <w:pStyle w:val="Prosttext"/>
      </w:pPr>
      <w:r>
        <w:t xml:space="preserve">Vidí a spravuje hodnocení všech předmětů </w:t>
      </w:r>
      <w:proofErr w:type="spellStart"/>
      <w:r>
        <w:t>studijniho</w:t>
      </w:r>
      <w:proofErr w:type="spellEnd"/>
      <w:r>
        <w:t xml:space="preserve"> </w:t>
      </w:r>
      <w:proofErr w:type="gramStart"/>
      <w:r>
        <w:t>programu - jehož</w:t>
      </w:r>
      <w:proofErr w:type="gramEnd"/>
      <w:r>
        <w:t xml:space="preserve"> je garantem.</w:t>
      </w:r>
    </w:p>
    <w:p w14:paraId="62C98D8F" w14:textId="77777777" w:rsidR="00215F31" w:rsidRDefault="00215F31" w:rsidP="00215F31">
      <w:pPr>
        <w:pStyle w:val="Prosttext"/>
      </w:pPr>
    </w:p>
    <w:p w14:paraId="69489BE9" w14:textId="7051E401" w:rsidR="00215F31" w:rsidRDefault="00215F31" w:rsidP="00215F31">
      <w:pPr>
        <w:pStyle w:val="Prosttext"/>
      </w:pPr>
      <w:r>
        <w:rPr>
          <w:noProof/>
          <w:lang w:eastAsia="cs-CZ"/>
        </w:rPr>
        <w:drawing>
          <wp:inline distT="0" distB="0" distL="0" distR="0" wp14:anchorId="13DA16A0" wp14:editId="1F508D85">
            <wp:extent cx="6356350" cy="3790950"/>
            <wp:effectExtent l="0" t="0" r="6350" b="0"/>
            <wp:docPr id="1" name="Obrázek 1" descr="cid:image006.jpg@01D70E82.AB56A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6.jpg@01D70E82.AB56AA8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2283E" w14:textId="77777777" w:rsidR="00215F31" w:rsidRDefault="00215F31" w:rsidP="00215F31">
      <w:pPr>
        <w:pStyle w:val="Prosttext"/>
        <w:rPr>
          <w:b/>
          <w:bCs/>
        </w:rPr>
      </w:pPr>
    </w:p>
    <w:p w14:paraId="5915F11F" w14:textId="77777777" w:rsidR="00215F31" w:rsidRDefault="00215F31" w:rsidP="00215F31">
      <w:pPr>
        <w:pStyle w:val="Prosttext"/>
        <w:rPr>
          <w:b/>
          <w:bCs/>
        </w:rPr>
      </w:pPr>
    </w:p>
    <w:p w14:paraId="7F1E89E4" w14:textId="26139A5F" w:rsidR="00215F31" w:rsidRDefault="00215F31" w:rsidP="00215F31">
      <w:pPr>
        <w:pStyle w:val="Prosttext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Děkan (případně určený proděkan)</w:t>
      </w:r>
    </w:p>
    <w:p w14:paraId="519CF8F2" w14:textId="77777777" w:rsidR="00215F31" w:rsidRDefault="00215F31" w:rsidP="00215F31">
      <w:pPr>
        <w:pStyle w:val="Prosttext"/>
      </w:pPr>
      <w:r>
        <w:t>Vidí a spravuje hodnocení všech předmětů fakulty</w:t>
      </w:r>
    </w:p>
    <w:p w14:paraId="0E074557" w14:textId="77777777" w:rsidR="00215F31" w:rsidRDefault="00215F31" w:rsidP="00215F31">
      <w:pPr>
        <w:pStyle w:val="Prosttext"/>
        <w:rPr>
          <w:b/>
          <w:bCs/>
        </w:rPr>
      </w:pPr>
    </w:p>
    <w:p w14:paraId="47FBE3E3" w14:textId="77777777" w:rsidR="00215F31" w:rsidRDefault="00215F31" w:rsidP="00215F31">
      <w:pPr>
        <w:pStyle w:val="Prosttext"/>
        <w:rPr>
          <w:b/>
          <w:bCs/>
        </w:rPr>
      </w:pPr>
      <w:r>
        <w:rPr>
          <w:b/>
          <w:bCs/>
        </w:rPr>
        <w:t>Prorektor.</w:t>
      </w:r>
    </w:p>
    <w:p w14:paraId="256247AB" w14:textId="77777777" w:rsidR="00215F31" w:rsidRDefault="00215F31" w:rsidP="00215F31">
      <w:pPr>
        <w:pStyle w:val="Prosttext"/>
        <w:rPr>
          <w:lang w:eastAsia="cs-CZ"/>
        </w:rPr>
      </w:pPr>
      <w:r>
        <w:t>Vidí a spravuje hodnocení všech předmětů všech fakult</w:t>
      </w:r>
    </w:p>
    <w:p w14:paraId="46643A8C" w14:textId="77777777" w:rsidR="00215F31" w:rsidRDefault="00215F31" w:rsidP="00215F31">
      <w:pPr>
        <w:pStyle w:val="Prosttext"/>
        <w:rPr>
          <w:lang w:eastAsia="cs-CZ"/>
        </w:rPr>
      </w:pPr>
    </w:p>
    <w:p w14:paraId="0E26D505" w14:textId="77777777" w:rsidR="00215F31" w:rsidRDefault="00215F31" w:rsidP="00215F31">
      <w:pPr>
        <w:pStyle w:val="Prosttext"/>
        <w:rPr>
          <w:lang w:eastAsia="cs-CZ"/>
        </w:rPr>
      </w:pPr>
      <w:r>
        <w:rPr>
          <w:lang w:eastAsia="cs-CZ"/>
        </w:rPr>
        <w:t xml:space="preserve">Pokud uživatel s </w:t>
      </w:r>
      <w:proofErr w:type="spellStart"/>
      <w:r>
        <w:rPr>
          <w:lang w:eastAsia="cs-CZ"/>
        </w:rPr>
        <w:t>nějaku</w:t>
      </w:r>
      <w:proofErr w:type="spellEnd"/>
      <w:r>
        <w:rPr>
          <w:lang w:eastAsia="cs-CZ"/>
        </w:rPr>
        <w:t xml:space="preserve"> rolí </w:t>
      </w:r>
      <w:proofErr w:type="spellStart"/>
      <w:r>
        <w:rPr>
          <w:lang w:eastAsia="cs-CZ"/>
        </w:rPr>
        <w:t>nastavi</w:t>
      </w:r>
      <w:proofErr w:type="spellEnd"/>
      <w:r>
        <w:rPr>
          <w:lang w:eastAsia="cs-CZ"/>
        </w:rPr>
        <w:t xml:space="preserve"> zveřejnění/</w:t>
      </w:r>
      <w:proofErr w:type="gramStart"/>
      <w:r>
        <w:rPr>
          <w:lang w:eastAsia="cs-CZ"/>
        </w:rPr>
        <w:t>nezveřejnění - může</w:t>
      </w:r>
      <w:proofErr w:type="gramEnd"/>
      <w:r>
        <w:rPr>
          <w:lang w:eastAsia="cs-CZ"/>
        </w:rPr>
        <w:t xml:space="preserve"> ho vždy vyšší role přenastavit.</w:t>
      </w:r>
    </w:p>
    <w:p w14:paraId="02C6D139" w14:textId="77777777" w:rsidR="00215F31" w:rsidRDefault="00215F31" w:rsidP="00215F31">
      <w:pPr>
        <w:pStyle w:val="Prosttext"/>
        <w:rPr>
          <w:lang w:eastAsia="cs-CZ"/>
        </w:rPr>
      </w:pPr>
    </w:p>
    <w:p w14:paraId="20553839" w14:textId="77777777" w:rsidR="00215F31" w:rsidRDefault="00215F31" w:rsidP="00215F31">
      <w:pPr>
        <w:pStyle w:val="Prosttext"/>
        <w:rPr>
          <w:lang w:eastAsia="cs-CZ"/>
        </w:rPr>
      </w:pPr>
    </w:p>
    <w:p w14:paraId="005AA540" w14:textId="77777777" w:rsidR="00215F31" w:rsidRDefault="00215F31" w:rsidP="00215F31">
      <w:pPr>
        <w:pStyle w:val="Prosttext"/>
        <w:rPr>
          <w:lang w:eastAsia="cs-CZ"/>
        </w:rPr>
      </w:pPr>
      <w:r>
        <w:rPr>
          <w:lang w:eastAsia="cs-CZ"/>
        </w:rPr>
        <w:t>S pozdravem</w:t>
      </w:r>
    </w:p>
    <w:p w14:paraId="308237C1" w14:textId="77777777" w:rsidR="00215F31" w:rsidRDefault="00215F31" w:rsidP="00215F31">
      <w:pPr>
        <w:pStyle w:val="Prosttext"/>
        <w:rPr>
          <w:lang w:eastAsia="cs-CZ"/>
        </w:rPr>
      </w:pPr>
    </w:p>
    <w:p w14:paraId="0EA1C71A" w14:textId="77777777" w:rsidR="00215F31" w:rsidRDefault="00215F31" w:rsidP="00215F31">
      <w:pPr>
        <w:pStyle w:val="Prosttext"/>
        <w:rPr>
          <w:lang w:eastAsia="cs-CZ"/>
        </w:rPr>
      </w:pPr>
      <w:r>
        <w:rPr>
          <w:lang w:eastAsia="cs-CZ"/>
        </w:rPr>
        <w:t>Ing. Miroslav Koblížek</w:t>
      </w:r>
    </w:p>
    <w:p w14:paraId="6F5FE617" w14:textId="77777777" w:rsidR="00215F31" w:rsidRDefault="00215F31" w:rsidP="00215F31">
      <w:pPr>
        <w:pStyle w:val="Prosttext"/>
        <w:rPr>
          <w:lang w:eastAsia="cs-CZ"/>
        </w:rPr>
      </w:pPr>
    </w:p>
    <w:p w14:paraId="4D0B02A8" w14:textId="77777777" w:rsidR="00215F31" w:rsidRDefault="00215F31" w:rsidP="00215F31">
      <w:pPr>
        <w:pStyle w:val="Prosttext"/>
        <w:rPr>
          <w:lang w:eastAsia="cs-CZ"/>
        </w:rPr>
      </w:pPr>
      <w:r>
        <w:rPr>
          <w:lang w:eastAsia="cs-CZ"/>
        </w:rPr>
        <w:t>Univerzita Pardubice</w:t>
      </w:r>
    </w:p>
    <w:p w14:paraId="3A71BC13" w14:textId="77777777" w:rsidR="00215F31" w:rsidRDefault="00215F31" w:rsidP="00215F31">
      <w:pPr>
        <w:pStyle w:val="Prosttext"/>
        <w:rPr>
          <w:lang w:eastAsia="cs-CZ"/>
        </w:rPr>
      </w:pPr>
      <w:r>
        <w:rPr>
          <w:lang w:eastAsia="cs-CZ"/>
        </w:rPr>
        <w:t>Oddělení podpory informačních systémů</w:t>
      </w:r>
    </w:p>
    <w:p w14:paraId="384904F6" w14:textId="324B7A1F" w:rsidR="00215F31" w:rsidRDefault="00215F31" w:rsidP="00215F31">
      <w:pPr>
        <w:pStyle w:val="Prosttext"/>
        <w:rPr>
          <w:lang w:eastAsia="cs-CZ"/>
        </w:rPr>
      </w:pPr>
      <w:r>
        <w:rPr>
          <w:lang w:eastAsia="cs-CZ"/>
        </w:rPr>
        <w:t>tel. +420 466 036</w:t>
      </w:r>
      <w:r>
        <w:rPr>
          <w:lang w:eastAsia="cs-CZ"/>
        </w:rPr>
        <w:t> </w:t>
      </w:r>
      <w:r>
        <w:rPr>
          <w:lang w:eastAsia="cs-CZ"/>
        </w:rPr>
        <w:t>648</w:t>
      </w:r>
    </w:p>
    <w:p w14:paraId="06FC593A" w14:textId="77777777" w:rsidR="002D34B4" w:rsidRDefault="002D34B4"/>
    <w:sectPr w:rsidR="002D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C3"/>
    <w:rsid w:val="00215F31"/>
    <w:rsid w:val="002D34B4"/>
    <w:rsid w:val="00F7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7E86"/>
  <w15:chartTrackingRefBased/>
  <w15:docId w15:val="{0093CAF7-8A39-4D3E-A132-70606C39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5F31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15F31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15F3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0E82.AB56AA80" TargetMode="External"/><Relationship Id="rId13" Type="http://schemas.openxmlformats.org/officeDocument/2006/relationships/hyperlink" Target="https://eur02.safelinks.protection.outlook.com/?url=https%3A%2F%2Fportal.upce.cz%2Fportal%2Fstudium%2Fkvalita-vyuky%2Fzvysledky.html&amp;data=04%7C01%7CDita.Jancarikova%40upce.cz%7Cdb8f9164de144555825308d8dd21fbdd%7C49307c8db7bd42d1957063cbd63caf1b%7C0%7C0%7C637502485320111602%7CUnknown%7CTWFpbGZsb3d8eyJWIjoiMC4wLjAwMDAiLCJQIjoiV2luMzIiLCJBTiI6Ik1haWwiLCJXVCI6Mn0%3D%7C1000&amp;sdata=dXyfN8hZ71yVqonS1Z16FGiaDZx26EcxjR79kMV4qSI%3D&amp;reserved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04.jpg@01D70E82.AB56AA80" TargetMode="External"/><Relationship Id="rId17" Type="http://schemas.openxmlformats.org/officeDocument/2006/relationships/image" Target="cid:image006.jpg@01D70E82.AB56AA8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cid:image001.jpg@01D70E82.AB56AA8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cid:image005.jpg@01D70E82.AB56AA80" TargetMode="External"/><Relationship Id="rId10" Type="http://schemas.openxmlformats.org/officeDocument/2006/relationships/image" Target="cid:image003.jpg@01D70E82.AB56AA8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ur02.safelinks.protection.outlook.com/?url=https%3A%2F%2Fportal.upce.cz%2Fportal%2Fstudium%2Fmoje-vyuka%2Fkvalita-vyuky.html&amp;data=04%7C01%7CDita.Jancarikova%40upce.cz%7Cdb8f9164de144555825308d8dd21fbdd%7C49307c8db7bd42d1957063cbd63caf1b%7C0%7C0%7C637502485320101646%7CUnknown%7CTWFpbGZsb3d8eyJWIjoiMC4wLjAwMDAiLCJQIjoiV2luMzIiLCJBTiI6Ik1haWwiLCJXVCI6Mn0%3D%7C1000&amp;sdata=w%2Bdi0R8Yk0AXmbaHz9bVsF0iNcFhldfBIQOHZ3yhNYg%3D&amp;reserved=0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529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Jancarikova Dita</dc:creator>
  <cp:keywords/>
  <dc:description/>
  <cp:lastModifiedBy>Jancarikova Dita</cp:lastModifiedBy>
  <cp:revision>2</cp:revision>
  <dcterms:created xsi:type="dcterms:W3CDTF">2021-03-02T06:32:00Z</dcterms:created>
  <dcterms:modified xsi:type="dcterms:W3CDTF">2021-03-02T06:35:00Z</dcterms:modified>
</cp:coreProperties>
</file>