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DAF" w:rsidRDefault="00683955">
      <w:pPr>
        <w:keepNext/>
        <w:ind w:left="360"/>
        <w:jc w:val="center"/>
        <w:outlineLvl w:val="0"/>
        <w:rPr>
          <w:rFonts w:ascii="Junicode" w:hAnsi="Junicode"/>
        </w:rPr>
      </w:pPr>
      <w:bookmarkStart w:id="0" w:name="_GoBack"/>
      <w:bookmarkEnd w:id="0"/>
      <w:r>
        <w:rPr>
          <w:rFonts w:ascii="Junicode" w:hAnsi="Junicode"/>
          <w:b/>
          <w:sz w:val="72"/>
          <w:szCs w:val="72"/>
        </w:rPr>
        <w:t>POZVÁNKA</w:t>
      </w:r>
    </w:p>
    <w:p w:rsidR="006E7DAF" w:rsidRDefault="00683955">
      <w:pPr>
        <w:ind w:left="360"/>
        <w:jc w:val="both"/>
      </w:pPr>
      <w:r>
        <w:rPr>
          <w:rFonts w:ascii="Junicode" w:hAnsi="Junicode" w:cs="Arial"/>
          <w:bCs/>
          <w:sz w:val="32"/>
          <w:szCs w:val="32"/>
        </w:rPr>
        <w:t xml:space="preserve">na </w:t>
      </w:r>
      <w:r>
        <w:rPr>
          <w:rFonts w:ascii="Junicode" w:hAnsi="Junicode" w:cs="Arial"/>
          <w:bCs/>
          <w:color w:val="000000"/>
          <w:sz w:val="32"/>
          <w:szCs w:val="32"/>
        </w:rPr>
        <w:t>54.</w:t>
      </w:r>
      <w:r>
        <w:rPr>
          <w:rFonts w:ascii="Junicode" w:hAnsi="Junicode" w:cs="Arial"/>
          <w:bCs/>
          <w:sz w:val="32"/>
          <w:szCs w:val="32"/>
        </w:rPr>
        <w:t xml:space="preserve"> zasedání Akademického senátu FF </w:t>
      </w:r>
      <w:proofErr w:type="spellStart"/>
      <w:r>
        <w:rPr>
          <w:rFonts w:ascii="Junicode" w:hAnsi="Junicode" w:cs="Arial"/>
          <w:bCs/>
          <w:sz w:val="32"/>
          <w:szCs w:val="32"/>
        </w:rPr>
        <w:t>UPa</w:t>
      </w:r>
      <w:proofErr w:type="spellEnd"/>
      <w:r>
        <w:rPr>
          <w:rFonts w:ascii="Junicode" w:hAnsi="Junicode" w:cs="Arial"/>
          <w:bCs/>
          <w:sz w:val="32"/>
          <w:szCs w:val="32"/>
        </w:rPr>
        <w:t xml:space="preserve">, </w:t>
      </w:r>
      <w:r>
        <w:rPr>
          <w:rFonts w:ascii="Junicode" w:hAnsi="Junicode" w:cs="Arial"/>
          <w:b/>
          <w:bCs/>
          <w:sz w:val="32"/>
          <w:szCs w:val="32"/>
        </w:rPr>
        <w:t>které se koná v pondělí 25. září 2017 od 14:00 hodin ve video místnosti 13 038 (13NP, budova EA).</w:t>
      </w:r>
    </w:p>
    <w:p w:rsidR="006E7DAF" w:rsidRDefault="006E7DAF">
      <w:pPr>
        <w:rPr>
          <w:rFonts w:ascii="Junicode" w:hAnsi="Junicode"/>
          <w:b/>
          <w:sz w:val="28"/>
          <w:szCs w:val="28"/>
        </w:rPr>
      </w:pPr>
    </w:p>
    <w:p w:rsidR="006E7DAF" w:rsidRDefault="00683955">
      <w:pPr>
        <w:ind w:left="340" w:hanging="340"/>
        <w:rPr>
          <w:rFonts w:ascii="Junicode" w:hAnsi="Junicode"/>
        </w:rPr>
      </w:pPr>
      <w:r>
        <w:rPr>
          <w:rFonts w:ascii="Junicode" w:hAnsi="Junicode"/>
          <w:b/>
          <w:sz w:val="30"/>
          <w:szCs w:val="30"/>
          <w:u w:val="single"/>
        </w:rPr>
        <w:t>Program</w:t>
      </w:r>
      <w:r>
        <w:rPr>
          <w:rFonts w:ascii="Junicode" w:hAnsi="Junicode"/>
          <w:sz w:val="30"/>
          <w:szCs w:val="30"/>
        </w:rPr>
        <w:t>:</w:t>
      </w:r>
    </w:p>
    <w:p w:rsidR="006E7DAF" w:rsidRDefault="00683955">
      <w:pPr>
        <w:rPr>
          <w:rFonts w:ascii="Junicode" w:hAnsi="Junicode"/>
          <w:sz w:val="28"/>
          <w:szCs w:val="28"/>
        </w:rPr>
      </w:pPr>
      <w:r>
        <w:rPr>
          <w:rFonts w:ascii="Junicode" w:hAnsi="Junicode" w:cs="Arial"/>
          <w:bCs/>
          <w:sz w:val="28"/>
          <w:szCs w:val="28"/>
        </w:rPr>
        <w:t>1. Zahájení a jmenování skrutátora.</w:t>
      </w:r>
    </w:p>
    <w:p w:rsidR="006E7DAF" w:rsidRDefault="00683955">
      <w:pPr>
        <w:rPr>
          <w:rFonts w:ascii="Junicode" w:hAnsi="Junicode"/>
          <w:sz w:val="28"/>
          <w:szCs w:val="28"/>
        </w:rPr>
      </w:pPr>
      <w:r>
        <w:rPr>
          <w:rFonts w:ascii="Junicode" w:hAnsi="Junicode" w:cs="Arial"/>
          <w:bCs/>
          <w:sz w:val="28"/>
          <w:szCs w:val="28"/>
        </w:rPr>
        <w:t>2. Schválení programu jednání.</w:t>
      </w:r>
    </w:p>
    <w:p w:rsidR="006E7DAF" w:rsidRDefault="00683955">
      <w:pPr>
        <w:rPr>
          <w:rFonts w:ascii="Junicode" w:hAnsi="Junicode"/>
          <w:sz w:val="28"/>
          <w:szCs w:val="28"/>
        </w:rPr>
      </w:pPr>
      <w:r>
        <w:rPr>
          <w:rFonts w:ascii="Junicode" w:hAnsi="Junicode" w:cs="Arial"/>
          <w:bCs/>
          <w:sz w:val="28"/>
          <w:szCs w:val="28"/>
        </w:rPr>
        <w:t xml:space="preserve">3. </w:t>
      </w:r>
      <w:r>
        <w:rPr>
          <w:rFonts w:ascii="Junicode" w:hAnsi="Junicode"/>
          <w:sz w:val="28"/>
          <w:szCs w:val="28"/>
        </w:rPr>
        <w:t xml:space="preserve">Návrh na doplnění </w:t>
      </w:r>
      <w:r>
        <w:rPr>
          <w:rFonts w:ascii="Junicode" w:hAnsi="Junicode"/>
          <w:sz w:val="28"/>
          <w:szCs w:val="28"/>
        </w:rPr>
        <w:t>interních členů Vědecké rady Fakulty filozofické.</w:t>
      </w:r>
    </w:p>
    <w:p w:rsidR="006E7DAF" w:rsidRDefault="00683955">
      <w:r>
        <w:rPr>
          <w:rFonts w:ascii="Junicode" w:hAnsi="Junicode" w:cs="Arial"/>
          <w:bCs/>
          <w:sz w:val="28"/>
          <w:szCs w:val="28"/>
        </w:rPr>
        <w:t xml:space="preserve">4. </w:t>
      </w:r>
      <w:r>
        <w:rPr>
          <w:rStyle w:val="Siln"/>
          <w:rFonts w:ascii="Junicode" w:hAnsi="Junicode" w:cs="Arial"/>
          <w:b w:val="0"/>
          <w:color w:val="000000"/>
          <w:sz w:val="28"/>
          <w:szCs w:val="28"/>
        </w:rPr>
        <w:t xml:space="preserve">Návrh žádosti o udělení akreditace bakalářského studijního programu </w:t>
      </w:r>
      <w:r>
        <w:rPr>
          <w:rFonts w:ascii="Junicode" w:hAnsi="Junicode" w:cs="Arial"/>
          <w:bCs/>
          <w:i/>
          <w:iCs/>
          <w:sz w:val="28"/>
          <w:szCs w:val="28"/>
        </w:rPr>
        <w:t>Anglický jazyk</w:t>
      </w:r>
      <w:r>
        <w:rPr>
          <w:rFonts w:ascii="Junicode" w:hAnsi="Junicode" w:cs="Arial"/>
          <w:bCs/>
          <w:sz w:val="28"/>
          <w:szCs w:val="28"/>
        </w:rPr>
        <w:t xml:space="preserve"> (KAA) </w:t>
      </w:r>
      <w:r>
        <w:rPr>
          <w:rFonts w:ascii="Junicode" w:hAnsi="Junicode"/>
          <w:sz w:val="28"/>
          <w:szCs w:val="28"/>
        </w:rPr>
        <w:t>jednooborové se 2 specializacemi, sdružené maior, sdružené minor.</w:t>
      </w:r>
    </w:p>
    <w:p w:rsidR="006E7DAF" w:rsidRDefault="00683955">
      <w:pPr>
        <w:rPr>
          <w:rFonts w:ascii="Junicode" w:hAnsi="Junicode"/>
          <w:sz w:val="28"/>
          <w:szCs w:val="28"/>
        </w:rPr>
      </w:pPr>
      <w:r>
        <w:rPr>
          <w:rFonts w:ascii="Junicode" w:hAnsi="Junicode"/>
          <w:sz w:val="28"/>
          <w:szCs w:val="28"/>
        </w:rPr>
        <w:t xml:space="preserve">5. </w:t>
      </w:r>
      <w:r>
        <w:rPr>
          <w:rStyle w:val="Siln"/>
          <w:rFonts w:ascii="Junicode" w:hAnsi="Junicode" w:cs="Arial"/>
          <w:b w:val="0"/>
          <w:color w:val="000000"/>
          <w:sz w:val="28"/>
          <w:szCs w:val="28"/>
        </w:rPr>
        <w:t xml:space="preserve">Návrh žádosti o udělení akreditace bakalářského studijního programu </w:t>
      </w:r>
      <w:r>
        <w:rPr>
          <w:rFonts w:ascii="Junicode" w:hAnsi="Junicode"/>
          <w:i/>
          <w:iCs/>
          <w:sz w:val="28"/>
          <w:szCs w:val="28"/>
        </w:rPr>
        <w:t>Filozofie</w:t>
      </w:r>
      <w:r>
        <w:rPr>
          <w:rFonts w:ascii="Junicode" w:hAnsi="Junicode"/>
          <w:sz w:val="28"/>
          <w:szCs w:val="28"/>
        </w:rPr>
        <w:t xml:space="preserve"> (KFI), jednooborové bez specializací, sdružené maior, sdružené minor.</w:t>
      </w:r>
    </w:p>
    <w:p w:rsidR="006E7DAF" w:rsidRDefault="00683955">
      <w:pPr>
        <w:rPr>
          <w:rFonts w:ascii="Junicode" w:hAnsi="Junicode"/>
          <w:sz w:val="28"/>
          <w:szCs w:val="28"/>
        </w:rPr>
      </w:pPr>
      <w:r>
        <w:rPr>
          <w:rFonts w:ascii="Junicode" w:hAnsi="Junicode"/>
          <w:sz w:val="28"/>
          <w:szCs w:val="28"/>
        </w:rPr>
        <w:t xml:space="preserve">6. </w:t>
      </w:r>
      <w:r>
        <w:rPr>
          <w:rStyle w:val="Siln"/>
          <w:rFonts w:ascii="Junicode" w:hAnsi="Junicode" w:cs="Arial"/>
          <w:b w:val="0"/>
          <w:color w:val="000000"/>
          <w:sz w:val="28"/>
          <w:szCs w:val="28"/>
        </w:rPr>
        <w:t xml:space="preserve">Návrh žádosti o udělení akreditace bakalářského studijního programu </w:t>
      </w:r>
      <w:r>
        <w:rPr>
          <w:rFonts w:ascii="Junicode" w:hAnsi="Junicode"/>
          <w:i/>
          <w:iCs/>
          <w:sz w:val="28"/>
          <w:szCs w:val="28"/>
        </w:rPr>
        <w:t>Historicko-literární studia</w:t>
      </w:r>
      <w:r>
        <w:rPr>
          <w:rFonts w:ascii="Junicode" w:hAnsi="Junicode"/>
          <w:sz w:val="28"/>
          <w:szCs w:val="28"/>
        </w:rPr>
        <w:t xml:space="preserve"> (KLKS) je</w:t>
      </w:r>
      <w:r>
        <w:rPr>
          <w:rFonts w:ascii="Junicode" w:hAnsi="Junicode"/>
          <w:sz w:val="28"/>
          <w:szCs w:val="28"/>
        </w:rPr>
        <w:t>dnooborové bez specializací.</w:t>
      </w:r>
    </w:p>
    <w:p w:rsidR="006E7DAF" w:rsidRDefault="00683955">
      <w:pPr>
        <w:rPr>
          <w:rFonts w:ascii="Junicode" w:hAnsi="Junicode"/>
          <w:sz w:val="28"/>
          <w:szCs w:val="28"/>
        </w:rPr>
      </w:pPr>
      <w:r>
        <w:rPr>
          <w:rFonts w:ascii="Junicode" w:hAnsi="Junicode"/>
          <w:sz w:val="28"/>
          <w:szCs w:val="28"/>
        </w:rPr>
        <w:t xml:space="preserve">7. </w:t>
      </w:r>
      <w:r>
        <w:rPr>
          <w:rStyle w:val="Siln"/>
          <w:rFonts w:ascii="Junicode" w:hAnsi="Junicode" w:cs="Arial"/>
          <w:b w:val="0"/>
          <w:color w:val="000000"/>
          <w:sz w:val="28"/>
          <w:szCs w:val="28"/>
        </w:rPr>
        <w:t xml:space="preserve">Návrh žádosti o udělení akreditace bakalářského studijního programu </w:t>
      </w:r>
      <w:r>
        <w:rPr>
          <w:rFonts w:ascii="Junicode" w:hAnsi="Junicode"/>
          <w:i/>
          <w:iCs/>
          <w:sz w:val="28"/>
          <w:szCs w:val="28"/>
        </w:rPr>
        <w:t>Humanitní studia</w:t>
      </w:r>
      <w:r>
        <w:rPr>
          <w:rFonts w:ascii="Junicode" w:hAnsi="Junicode"/>
          <w:sz w:val="28"/>
          <w:szCs w:val="28"/>
        </w:rPr>
        <w:t xml:space="preserve"> (KVV) jednooborové se 3 specializacemi</w:t>
      </w:r>
    </w:p>
    <w:p w:rsidR="006E7DAF" w:rsidRDefault="00683955">
      <w:pPr>
        <w:rPr>
          <w:rFonts w:ascii="Junicode" w:hAnsi="Junicode"/>
          <w:sz w:val="28"/>
          <w:szCs w:val="28"/>
        </w:rPr>
      </w:pPr>
      <w:r>
        <w:rPr>
          <w:rFonts w:ascii="Junicode" w:hAnsi="Junicode"/>
          <w:sz w:val="28"/>
          <w:szCs w:val="28"/>
        </w:rPr>
        <w:t xml:space="preserve">8. </w:t>
      </w:r>
      <w:r>
        <w:rPr>
          <w:rStyle w:val="Siln"/>
          <w:rFonts w:ascii="Junicode" w:hAnsi="Junicode" w:cs="Arial"/>
          <w:b w:val="0"/>
          <w:color w:val="000000"/>
          <w:sz w:val="28"/>
          <w:szCs w:val="28"/>
        </w:rPr>
        <w:t xml:space="preserve">Návrh žádosti o udělení akreditace bakalářského studijního programu </w:t>
      </w:r>
      <w:r>
        <w:rPr>
          <w:rFonts w:ascii="Junicode" w:hAnsi="Junicode"/>
          <w:i/>
          <w:iCs/>
          <w:sz w:val="28"/>
          <w:szCs w:val="28"/>
        </w:rPr>
        <w:t>Německý jazyk pro odbornou pr</w:t>
      </w:r>
      <w:r>
        <w:rPr>
          <w:rFonts w:ascii="Junicode" w:hAnsi="Junicode"/>
          <w:i/>
          <w:iCs/>
          <w:sz w:val="28"/>
          <w:szCs w:val="28"/>
        </w:rPr>
        <w:t>axi</w:t>
      </w:r>
      <w:r>
        <w:rPr>
          <w:rFonts w:ascii="Junicode" w:hAnsi="Junicode"/>
          <w:sz w:val="28"/>
          <w:szCs w:val="28"/>
        </w:rPr>
        <w:t xml:space="preserve"> (KCJ) jednooborové bez specializací, sdružené maior, sdružené minor.</w:t>
      </w:r>
    </w:p>
    <w:p w:rsidR="006E7DAF" w:rsidRDefault="00683955">
      <w:pPr>
        <w:rPr>
          <w:rFonts w:ascii="Junicode" w:hAnsi="Junicode"/>
          <w:sz w:val="28"/>
          <w:szCs w:val="28"/>
        </w:rPr>
      </w:pPr>
      <w:r>
        <w:rPr>
          <w:rFonts w:ascii="Junicode" w:hAnsi="Junicode"/>
          <w:sz w:val="28"/>
          <w:szCs w:val="28"/>
        </w:rPr>
        <w:t xml:space="preserve">9. </w:t>
      </w:r>
      <w:r>
        <w:rPr>
          <w:rStyle w:val="Siln"/>
          <w:rFonts w:ascii="Junicode" w:hAnsi="Junicode" w:cs="Arial"/>
          <w:b w:val="0"/>
          <w:color w:val="000000"/>
          <w:sz w:val="28"/>
          <w:szCs w:val="28"/>
        </w:rPr>
        <w:t xml:space="preserve">Návrh žádosti o udělení akreditace bakalářského studijního programu </w:t>
      </w:r>
      <w:r>
        <w:rPr>
          <w:rFonts w:ascii="Junicode" w:hAnsi="Junicode"/>
          <w:i/>
          <w:iCs/>
          <w:sz w:val="28"/>
          <w:szCs w:val="28"/>
        </w:rPr>
        <w:t>Religionistika</w:t>
      </w:r>
      <w:r>
        <w:rPr>
          <w:rFonts w:ascii="Junicode" w:hAnsi="Junicode"/>
          <w:sz w:val="28"/>
          <w:szCs w:val="28"/>
        </w:rPr>
        <w:t xml:space="preserve"> (KRE) jednooborové bez specializací, sdružené maior, sdružené minor.</w:t>
      </w:r>
    </w:p>
    <w:p w:rsidR="006E7DAF" w:rsidRDefault="00683955">
      <w:pPr>
        <w:rPr>
          <w:rFonts w:ascii="Junicode" w:hAnsi="Junicode"/>
          <w:sz w:val="28"/>
          <w:szCs w:val="28"/>
        </w:rPr>
      </w:pPr>
      <w:r>
        <w:rPr>
          <w:rFonts w:ascii="Junicode" w:hAnsi="Junicode"/>
          <w:sz w:val="28"/>
          <w:szCs w:val="28"/>
        </w:rPr>
        <w:t xml:space="preserve">10. </w:t>
      </w:r>
      <w:r>
        <w:rPr>
          <w:rFonts w:ascii="Junicode" w:hAnsi="Junicode"/>
          <w:i/>
          <w:iCs/>
          <w:sz w:val="28"/>
          <w:szCs w:val="28"/>
        </w:rPr>
        <w:t xml:space="preserve">Slavistická studia zemí </w:t>
      </w:r>
      <w:r>
        <w:rPr>
          <w:rFonts w:ascii="Junicode" w:hAnsi="Junicode"/>
          <w:i/>
          <w:iCs/>
          <w:sz w:val="28"/>
          <w:szCs w:val="28"/>
        </w:rPr>
        <w:t>Evropské unie</w:t>
      </w:r>
      <w:r>
        <w:rPr>
          <w:rFonts w:ascii="Junicode" w:hAnsi="Junicode"/>
          <w:sz w:val="28"/>
          <w:szCs w:val="28"/>
        </w:rPr>
        <w:t xml:space="preserve"> (KLKS) ekvivalentní studijní plány – bulharština / chorvatština / polština / slovinština (sdružené studium – maior + minor)</w:t>
      </w:r>
    </w:p>
    <w:p w:rsidR="006E7DAF" w:rsidRDefault="00683955">
      <w:r>
        <w:rPr>
          <w:rFonts w:ascii="Junicode" w:hAnsi="Junicode"/>
          <w:sz w:val="28"/>
          <w:szCs w:val="28"/>
        </w:rPr>
        <w:t xml:space="preserve">11. </w:t>
      </w:r>
      <w:r>
        <w:rPr>
          <w:rStyle w:val="Siln"/>
          <w:rFonts w:ascii="Junicode" w:hAnsi="Junicode" w:cs="Arial"/>
          <w:b w:val="0"/>
          <w:color w:val="000000"/>
          <w:sz w:val="28"/>
          <w:szCs w:val="28"/>
        </w:rPr>
        <w:t xml:space="preserve">Návrh žádosti o udělení akreditace bakalářského studijního programu </w:t>
      </w:r>
      <w:r>
        <w:rPr>
          <w:rFonts w:ascii="Junicode" w:hAnsi="Junicode"/>
          <w:i/>
          <w:iCs/>
          <w:sz w:val="28"/>
          <w:szCs w:val="28"/>
        </w:rPr>
        <w:t>Sociální a kulturní antropologie</w:t>
      </w:r>
      <w:r>
        <w:rPr>
          <w:rFonts w:ascii="Junicode" w:hAnsi="Junicode"/>
          <w:sz w:val="28"/>
          <w:szCs w:val="28"/>
        </w:rPr>
        <w:t xml:space="preserve"> (KSV) </w:t>
      </w:r>
      <w:r>
        <w:rPr>
          <w:rFonts w:ascii="Junicode" w:hAnsi="Junicode" w:cs="Arial"/>
          <w:bCs/>
          <w:sz w:val="28"/>
          <w:szCs w:val="28"/>
        </w:rPr>
        <w:t>jednoob</w:t>
      </w:r>
      <w:r>
        <w:rPr>
          <w:rFonts w:ascii="Junicode" w:hAnsi="Junicode" w:cs="Arial"/>
          <w:bCs/>
          <w:sz w:val="28"/>
          <w:szCs w:val="28"/>
        </w:rPr>
        <w:t>orové bez specializací (2 zaměření – PV předměty typu A).</w:t>
      </w:r>
    </w:p>
    <w:p w:rsidR="006E7DAF" w:rsidRDefault="00683955">
      <w:pPr>
        <w:rPr>
          <w:sz w:val="28"/>
          <w:szCs w:val="28"/>
        </w:rPr>
      </w:pPr>
      <w:r>
        <w:rPr>
          <w:rFonts w:ascii="Junicode" w:hAnsi="Junicode" w:cs="Arial"/>
          <w:bCs/>
          <w:sz w:val="28"/>
          <w:szCs w:val="28"/>
        </w:rPr>
        <w:t>12. Různé</w:t>
      </w:r>
    </w:p>
    <w:p w:rsidR="006E7DAF" w:rsidRDefault="006E7DAF">
      <w:pPr>
        <w:rPr>
          <w:rFonts w:ascii="Junicode" w:hAnsi="Junicode" w:cs="Arial"/>
          <w:bCs/>
          <w:sz w:val="30"/>
          <w:szCs w:val="30"/>
        </w:rPr>
      </w:pPr>
    </w:p>
    <w:p w:rsidR="006E7DAF" w:rsidRDefault="00683955">
      <w:pPr>
        <w:rPr>
          <w:rFonts w:ascii="Junicode" w:hAnsi="Junicode"/>
        </w:rPr>
      </w:pPr>
      <w:r>
        <w:rPr>
          <w:rFonts w:ascii="Junicode" w:hAnsi="Junicode" w:cs="Arial"/>
          <w:sz w:val="28"/>
          <w:szCs w:val="28"/>
        </w:rPr>
        <w:tab/>
      </w:r>
      <w:r>
        <w:rPr>
          <w:rFonts w:ascii="Junicode" w:hAnsi="Junicode" w:cs="Arial"/>
          <w:sz w:val="28"/>
          <w:szCs w:val="28"/>
        </w:rPr>
        <w:tab/>
      </w:r>
      <w:r>
        <w:rPr>
          <w:rFonts w:ascii="Junicode" w:hAnsi="Junicode" w:cs="Arial"/>
          <w:sz w:val="28"/>
          <w:szCs w:val="28"/>
        </w:rPr>
        <w:tab/>
      </w:r>
      <w:r>
        <w:rPr>
          <w:rFonts w:ascii="Junicode" w:hAnsi="Junicode" w:cs="Arial"/>
          <w:sz w:val="28"/>
          <w:szCs w:val="28"/>
        </w:rPr>
        <w:tab/>
      </w:r>
      <w:r>
        <w:rPr>
          <w:rFonts w:ascii="Junicode" w:hAnsi="Junicode" w:cs="Arial"/>
          <w:sz w:val="28"/>
          <w:szCs w:val="28"/>
        </w:rPr>
        <w:tab/>
      </w:r>
      <w:r>
        <w:rPr>
          <w:rFonts w:ascii="Junicode" w:hAnsi="Junicode" w:cs="Arial"/>
          <w:sz w:val="28"/>
          <w:szCs w:val="28"/>
        </w:rPr>
        <w:tab/>
      </w:r>
      <w:r>
        <w:rPr>
          <w:rFonts w:ascii="Junicode" w:hAnsi="Junicode" w:cs="Arial"/>
          <w:sz w:val="28"/>
          <w:szCs w:val="28"/>
        </w:rPr>
        <w:tab/>
        <w:t xml:space="preserve">    Mgr. Štěpán Lisý, </w:t>
      </w:r>
      <w:proofErr w:type="gramStart"/>
      <w:r>
        <w:rPr>
          <w:rFonts w:ascii="Junicode" w:hAnsi="Junicode" w:cs="Arial"/>
          <w:sz w:val="28"/>
          <w:szCs w:val="28"/>
        </w:rPr>
        <w:t>M.A.</w:t>
      </w:r>
      <w:proofErr w:type="gramEnd"/>
      <w:r>
        <w:rPr>
          <w:rFonts w:ascii="Junicode" w:hAnsi="Junicode" w:cs="Arial"/>
          <w:sz w:val="28"/>
          <w:szCs w:val="28"/>
        </w:rPr>
        <w:t xml:space="preserve">, </w:t>
      </w:r>
      <w:proofErr w:type="spellStart"/>
      <w:r>
        <w:rPr>
          <w:rFonts w:ascii="Junicode" w:hAnsi="Junicode" w:cs="Arial"/>
          <w:sz w:val="28"/>
          <w:szCs w:val="28"/>
        </w:rPr>
        <w:t>Th.D</w:t>
      </w:r>
      <w:proofErr w:type="spellEnd"/>
      <w:r>
        <w:rPr>
          <w:rFonts w:ascii="Junicode" w:hAnsi="Junicode" w:cs="Arial"/>
          <w:sz w:val="28"/>
          <w:szCs w:val="28"/>
        </w:rPr>
        <w:t>.</w:t>
      </w:r>
    </w:p>
    <w:p w:rsidR="006E7DAF" w:rsidRDefault="00683955">
      <w:r>
        <w:rPr>
          <w:rFonts w:ascii="Junicode" w:hAnsi="Junicode" w:cs="Arial"/>
          <w:sz w:val="30"/>
          <w:szCs w:val="30"/>
        </w:rPr>
        <w:tab/>
      </w:r>
      <w:r>
        <w:rPr>
          <w:rFonts w:ascii="Junicode" w:hAnsi="Junicode" w:cs="Arial"/>
          <w:sz w:val="30"/>
          <w:szCs w:val="30"/>
        </w:rPr>
        <w:tab/>
      </w:r>
      <w:r>
        <w:rPr>
          <w:rFonts w:ascii="Junicode" w:hAnsi="Junicode" w:cs="Arial"/>
          <w:sz w:val="30"/>
          <w:szCs w:val="30"/>
        </w:rPr>
        <w:tab/>
      </w:r>
      <w:r>
        <w:rPr>
          <w:rFonts w:ascii="Junicode" w:hAnsi="Junicode" w:cs="Arial"/>
          <w:sz w:val="30"/>
          <w:szCs w:val="30"/>
        </w:rPr>
        <w:tab/>
      </w:r>
      <w:r>
        <w:rPr>
          <w:rFonts w:ascii="Junicode" w:hAnsi="Junicode" w:cs="Arial"/>
          <w:sz w:val="30"/>
          <w:szCs w:val="30"/>
        </w:rPr>
        <w:tab/>
      </w:r>
      <w:r>
        <w:rPr>
          <w:rFonts w:ascii="Junicode" w:hAnsi="Junicode" w:cs="Arial"/>
          <w:sz w:val="30"/>
          <w:szCs w:val="30"/>
        </w:rPr>
        <w:tab/>
      </w:r>
      <w:r>
        <w:rPr>
          <w:rFonts w:ascii="Junicode" w:hAnsi="Junicode" w:cs="Arial"/>
          <w:sz w:val="30"/>
          <w:szCs w:val="30"/>
        </w:rPr>
        <w:tab/>
      </w:r>
      <w:r>
        <w:rPr>
          <w:rFonts w:ascii="Junicode" w:hAnsi="Junicode" w:cs="Arial"/>
          <w:sz w:val="30"/>
          <w:szCs w:val="30"/>
        </w:rPr>
        <w:tab/>
        <w:t xml:space="preserve">   předseda AS FF</w:t>
      </w:r>
    </w:p>
    <w:sectPr w:rsidR="006E7DAF">
      <w:pgSz w:w="11906" w:h="16838"/>
      <w:pgMar w:top="1065" w:right="911" w:bottom="1418" w:left="885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Junicode">
    <w:altName w:val="Times New Roman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DAF"/>
    <w:rsid w:val="00683955"/>
    <w:rsid w:val="006E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6D5F"/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uiPriority w:val="99"/>
    <w:qFormat/>
    <w:rsid w:val="00CE756B"/>
    <w:rPr>
      <w:rFonts w:ascii="Calibri" w:hAnsi="Calibri"/>
      <w:szCs w:val="21"/>
    </w:rPr>
  </w:style>
  <w:style w:type="character" w:styleId="Siln">
    <w:name w:val="Strong"/>
    <w:basedOn w:val="Standardnpsmoodstavce"/>
    <w:uiPriority w:val="22"/>
    <w:qFormat/>
    <w:rsid w:val="000555C2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FreeSans"/>
    </w:rPr>
  </w:style>
  <w:style w:type="paragraph" w:styleId="Odstavecseseznamem">
    <w:name w:val="List Paragraph"/>
    <w:basedOn w:val="Normln"/>
    <w:uiPriority w:val="34"/>
    <w:qFormat/>
    <w:rsid w:val="00A96D5F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qFormat/>
    <w:rsid w:val="00CE756B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6D5F"/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uiPriority w:val="99"/>
    <w:qFormat/>
    <w:rsid w:val="00CE756B"/>
    <w:rPr>
      <w:rFonts w:ascii="Calibri" w:hAnsi="Calibri"/>
      <w:szCs w:val="21"/>
    </w:rPr>
  </w:style>
  <w:style w:type="character" w:styleId="Siln">
    <w:name w:val="Strong"/>
    <w:basedOn w:val="Standardnpsmoodstavce"/>
    <w:uiPriority w:val="22"/>
    <w:qFormat/>
    <w:rsid w:val="000555C2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FreeSans"/>
    </w:rPr>
  </w:style>
  <w:style w:type="paragraph" w:styleId="Odstavecseseznamem">
    <w:name w:val="List Paragraph"/>
    <w:basedOn w:val="Normln"/>
    <w:uiPriority w:val="34"/>
    <w:qFormat/>
    <w:rsid w:val="00A96D5F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qFormat/>
    <w:rsid w:val="00CE756B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Pardubice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spravce</cp:lastModifiedBy>
  <cp:revision>2</cp:revision>
  <cp:lastPrinted>2017-09-22T12:25:00Z</cp:lastPrinted>
  <dcterms:created xsi:type="dcterms:W3CDTF">2017-09-22T12:25:00Z</dcterms:created>
  <dcterms:modified xsi:type="dcterms:W3CDTF">2017-09-22T12:25:00Z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Univerzita Pardubice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