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84EC" w14:textId="77777777" w:rsidR="000266B6" w:rsidRPr="00405FE3" w:rsidRDefault="000266B6" w:rsidP="00A57145">
      <w:pPr>
        <w:spacing w:after="0" w:line="240" w:lineRule="auto"/>
        <w:ind w:left="360"/>
        <w:jc w:val="right"/>
        <w:rPr>
          <w:rFonts w:ascii="Garamond" w:hAnsi="Garamond"/>
          <w:bCs/>
          <w:color w:val="000000"/>
          <w:spacing w:val="-4"/>
          <w:w w:val="105"/>
        </w:rPr>
      </w:pPr>
      <w:r w:rsidRPr="00405FE3">
        <w:rPr>
          <w:rFonts w:ascii="Garamond" w:hAnsi="Garamond"/>
          <w:bCs/>
          <w:color w:val="000000"/>
          <w:spacing w:val="-4"/>
          <w:w w:val="105"/>
        </w:rPr>
        <w:t>Univerzita Pardubice</w:t>
      </w:r>
    </w:p>
    <w:p w14:paraId="07881EEB" w14:textId="77777777" w:rsidR="000266B6" w:rsidRPr="00405FE3" w:rsidRDefault="000266B6" w:rsidP="00A57145">
      <w:pPr>
        <w:spacing w:after="0" w:line="240" w:lineRule="auto"/>
        <w:ind w:left="360"/>
        <w:jc w:val="right"/>
        <w:rPr>
          <w:rFonts w:ascii="Garamond" w:hAnsi="Garamond"/>
          <w:bCs/>
          <w:color w:val="000000"/>
          <w:spacing w:val="-8"/>
          <w:w w:val="110"/>
        </w:rPr>
      </w:pPr>
      <w:r w:rsidRPr="00405FE3">
        <w:rPr>
          <w:rFonts w:ascii="Garamond" w:hAnsi="Garamond"/>
          <w:bCs/>
          <w:color w:val="000000"/>
          <w:spacing w:val="-8"/>
          <w:w w:val="110"/>
        </w:rPr>
        <w:t>Fakulta filozofická</w:t>
      </w:r>
    </w:p>
    <w:p w14:paraId="0C16C4F0" w14:textId="60E3F2F4" w:rsidR="000266B6" w:rsidRPr="00405FE3" w:rsidRDefault="000266B6" w:rsidP="00A57145">
      <w:pPr>
        <w:spacing w:after="0" w:line="240" w:lineRule="auto"/>
        <w:ind w:left="360"/>
        <w:jc w:val="right"/>
        <w:rPr>
          <w:rFonts w:ascii="Garamond" w:hAnsi="Garamond"/>
          <w:bCs/>
          <w:color w:val="000000"/>
          <w:spacing w:val="-7"/>
          <w:w w:val="110"/>
        </w:rPr>
      </w:pPr>
      <w:r w:rsidRPr="00405FE3">
        <w:rPr>
          <w:rFonts w:ascii="Garamond" w:hAnsi="Garamond"/>
          <w:bCs/>
          <w:color w:val="000000"/>
          <w:spacing w:val="-7"/>
          <w:w w:val="110"/>
        </w:rPr>
        <w:t>Katedra literární kultury a slavistiky</w:t>
      </w:r>
    </w:p>
    <w:p w14:paraId="23EC70CE" w14:textId="5A946E7F" w:rsidR="00A61FB8" w:rsidRDefault="00A61FB8" w:rsidP="00405FE3">
      <w:pPr>
        <w:spacing w:after="0" w:line="240" w:lineRule="auto"/>
        <w:jc w:val="center"/>
        <w:rPr>
          <w:rFonts w:ascii="Garamond" w:hAnsi="Garamond"/>
          <w:b/>
          <w:color w:val="000000"/>
          <w:spacing w:val="-7"/>
          <w:w w:val="110"/>
          <w:sz w:val="24"/>
          <w:szCs w:val="24"/>
        </w:rPr>
      </w:pPr>
    </w:p>
    <w:p w14:paraId="0B5FDFFF" w14:textId="77777777" w:rsidR="00405FE3" w:rsidRPr="00A57145" w:rsidRDefault="00405FE3" w:rsidP="00405FE3">
      <w:pPr>
        <w:spacing w:after="0" w:line="240" w:lineRule="auto"/>
        <w:jc w:val="center"/>
        <w:rPr>
          <w:rFonts w:ascii="Garamond" w:hAnsi="Garamond"/>
          <w:b/>
          <w:color w:val="000000"/>
          <w:spacing w:val="-7"/>
          <w:w w:val="110"/>
          <w:sz w:val="24"/>
          <w:szCs w:val="24"/>
        </w:rPr>
      </w:pPr>
    </w:p>
    <w:p w14:paraId="477F0B1E" w14:textId="48BCAA1A" w:rsidR="00A61FB8" w:rsidRPr="00A57145" w:rsidRDefault="000266B6" w:rsidP="00405FE3">
      <w:pPr>
        <w:spacing w:after="0" w:line="240" w:lineRule="auto"/>
        <w:ind w:left="360"/>
        <w:jc w:val="center"/>
        <w:rPr>
          <w:rFonts w:ascii="Garamond" w:hAnsi="Garamond"/>
          <w:b/>
          <w:color w:val="000000"/>
          <w:spacing w:val="-4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4"/>
          <w:w w:val="105"/>
          <w:sz w:val="24"/>
          <w:szCs w:val="24"/>
        </w:rPr>
        <w:t>Historicko-literární studia</w:t>
      </w:r>
    </w:p>
    <w:p w14:paraId="608DDB11" w14:textId="6FDA66A5" w:rsidR="000266B6" w:rsidRPr="00A57145" w:rsidRDefault="000266B6" w:rsidP="00405FE3">
      <w:pPr>
        <w:spacing w:after="0" w:line="240" w:lineRule="auto"/>
        <w:ind w:left="360"/>
        <w:jc w:val="center"/>
        <w:rPr>
          <w:rFonts w:ascii="Garamond" w:hAnsi="Garamond"/>
          <w:b/>
          <w:color w:val="000000"/>
          <w:spacing w:val="-4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4"/>
          <w:w w:val="105"/>
          <w:sz w:val="24"/>
          <w:szCs w:val="24"/>
          <w:u w:val="single"/>
        </w:rPr>
        <w:t>Státní závěrečná (bakalářská) zkouška</w:t>
      </w:r>
    </w:p>
    <w:p w14:paraId="77B42246" w14:textId="77777777" w:rsidR="004148BD" w:rsidRDefault="004148BD" w:rsidP="00405FE3">
      <w:pPr>
        <w:spacing w:after="0" w:line="240" w:lineRule="auto"/>
        <w:ind w:left="360"/>
        <w:jc w:val="center"/>
        <w:rPr>
          <w:rFonts w:ascii="Garamond" w:hAnsi="Garamond" w:cstheme="minorHAnsi"/>
          <w:color w:val="000000"/>
          <w:sz w:val="24"/>
          <w:szCs w:val="24"/>
        </w:rPr>
      </w:pPr>
    </w:p>
    <w:p w14:paraId="44E14953" w14:textId="77777777" w:rsidR="004148BD" w:rsidRDefault="004148BD" w:rsidP="00405FE3">
      <w:pPr>
        <w:spacing w:after="0" w:line="240" w:lineRule="auto"/>
        <w:ind w:left="360"/>
        <w:jc w:val="center"/>
        <w:rPr>
          <w:rFonts w:ascii="Garamond" w:hAnsi="Garamond" w:cstheme="minorHAnsi"/>
          <w:color w:val="000000"/>
          <w:sz w:val="24"/>
          <w:szCs w:val="24"/>
        </w:rPr>
      </w:pPr>
    </w:p>
    <w:p w14:paraId="491EFAC3" w14:textId="5493CB0B" w:rsidR="000266B6" w:rsidRPr="004148BD" w:rsidRDefault="000266B6" w:rsidP="00405FE3">
      <w:pPr>
        <w:spacing w:after="0" w:line="240" w:lineRule="auto"/>
        <w:ind w:left="360"/>
        <w:jc w:val="center"/>
        <w:rPr>
          <w:rFonts w:ascii="Garamond" w:hAnsi="Garamond" w:cstheme="minorHAnsi"/>
          <w:b/>
          <w:bCs/>
          <w:color w:val="000000"/>
          <w:sz w:val="28"/>
          <w:szCs w:val="28"/>
        </w:rPr>
      </w:pPr>
      <w:r w:rsidRPr="004148BD">
        <w:rPr>
          <w:rFonts w:ascii="Garamond" w:hAnsi="Garamond" w:cstheme="minorHAnsi"/>
          <w:b/>
          <w:bCs/>
          <w:color w:val="000000"/>
          <w:sz w:val="28"/>
          <w:szCs w:val="28"/>
        </w:rPr>
        <w:t>Každodennost v kontextu dějin střední Evropy</w:t>
      </w:r>
    </w:p>
    <w:p w14:paraId="3AC94996" w14:textId="2616D71E" w:rsidR="00A61FB8" w:rsidRPr="004148BD" w:rsidRDefault="003B07BE" w:rsidP="00405FE3">
      <w:pPr>
        <w:spacing w:after="0" w:line="240" w:lineRule="auto"/>
        <w:ind w:left="360"/>
        <w:jc w:val="center"/>
        <w:rPr>
          <w:rFonts w:ascii="Garamond" w:hAnsi="Garamond"/>
          <w:b/>
          <w:bCs/>
          <w:color w:val="000000"/>
          <w:spacing w:val="-10"/>
          <w:sz w:val="28"/>
          <w:szCs w:val="28"/>
        </w:rPr>
      </w:pPr>
      <w:r w:rsidRPr="004148BD">
        <w:rPr>
          <w:rFonts w:ascii="Garamond" w:hAnsi="Garamond" w:cstheme="minorHAnsi"/>
          <w:b/>
          <w:bCs/>
          <w:color w:val="000000"/>
          <w:spacing w:val="-10"/>
          <w:w w:val="105"/>
          <w:sz w:val="28"/>
          <w:szCs w:val="28"/>
        </w:rPr>
        <w:t>tematické a problémové okruhy</w:t>
      </w:r>
    </w:p>
    <w:p w14:paraId="5056A073" w14:textId="77777777" w:rsidR="00EA3567" w:rsidRPr="00A57145" w:rsidRDefault="00EA3567" w:rsidP="00A57145">
      <w:pPr>
        <w:spacing w:after="0" w:line="240" w:lineRule="auto"/>
        <w:ind w:left="360"/>
        <w:jc w:val="both"/>
        <w:rPr>
          <w:rFonts w:ascii="Garamond" w:hAnsi="Garamond"/>
          <w:bCs/>
          <w:color w:val="000000"/>
          <w:spacing w:val="-10"/>
          <w:sz w:val="24"/>
          <w:szCs w:val="24"/>
        </w:rPr>
      </w:pPr>
    </w:p>
    <w:p w14:paraId="3656628D" w14:textId="7EBEC178" w:rsidR="00EA3567" w:rsidRPr="00A57145" w:rsidRDefault="00EA3567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Student ke SZZ rovněž předloží </w:t>
      </w:r>
      <w:r w:rsidRPr="00A57145">
        <w:rPr>
          <w:rFonts w:ascii="Garamond" w:hAnsi="Garamond"/>
          <w:color w:val="000000"/>
          <w:spacing w:val="-6"/>
          <w:w w:val="105"/>
          <w:sz w:val="24"/>
          <w:szCs w:val="24"/>
          <w:u w:val="single"/>
        </w:rPr>
        <w:t xml:space="preserve">seznam alespoň deseti </w:t>
      </w:r>
      <w:r w:rsidRPr="00405FE3">
        <w:rPr>
          <w:rFonts w:ascii="Garamond" w:hAnsi="Garamond"/>
          <w:color w:val="000000"/>
          <w:spacing w:val="-6"/>
          <w:w w:val="105"/>
          <w:sz w:val="24"/>
          <w:szCs w:val="24"/>
          <w:u w:val="single"/>
        </w:rPr>
        <w:t>odborných titulů</w:t>
      </w:r>
      <w:r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 z</w:t>
      </w:r>
      <w:r w:rsidRPr="00A57145">
        <w:rPr>
          <w:rFonts w:ascii="Garamond" w:hAnsi="Garamond"/>
          <w:color w:val="000000"/>
          <w:spacing w:val="-6"/>
          <w:sz w:val="24"/>
          <w:szCs w:val="24"/>
        </w:rPr>
        <w:t> oblasti dějin každodennosti a dějin střední Evropy</w:t>
      </w:r>
      <w:r w:rsidRPr="00A57145">
        <w:rPr>
          <w:rFonts w:ascii="Garamond" w:hAnsi="Garamond"/>
          <w:color w:val="000000"/>
          <w:spacing w:val="-5"/>
          <w:w w:val="105"/>
          <w:sz w:val="24"/>
          <w:szCs w:val="24"/>
        </w:rPr>
        <w:t>.</w:t>
      </w:r>
    </w:p>
    <w:p w14:paraId="3A6A0D0E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Cs/>
          <w:color w:val="000000"/>
          <w:spacing w:val="-10"/>
          <w:sz w:val="24"/>
          <w:szCs w:val="24"/>
        </w:rPr>
      </w:pPr>
    </w:p>
    <w:p w14:paraId="0797E686" w14:textId="6FFE0FC0" w:rsidR="000266B6" w:rsidRPr="00A57145" w:rsidRDefault="000266B6" w:rsidP="00A57145">
      <w:pPr>
        <w:spacing w:after="0" w:line="240" w:lineRule="auto"/>
        <w:ind w:left="360"/>
        <w:jc w:val="both"/>
        <w:rPr>
          <w:rFonts w:ascii="Garamond" w:hAnsi="Garamond"/>
          <w:bCs/>
          <w:color w:val="000000"/>
          <w:spacing w:val="-10"/>
          <w:w w:val="105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-10"/>
          <w:sz w:val="24"/>
          <w:szCs w:val="24"/>
        </w:rPr>
        <w:br/>
      </w:r>
      <w:r w:rsidR="003B07BE" w:rsidRPr="00A57145">
        <w:rPr>
          <w:rFonts w:ascii="Garamond" w:hAnsi="Garamond"/>
          <w:b/>
          <w:bCs/>
          <w:sz w:val="24"/>
          <w:szCs w:val="24"/>
        </w:rPr>
        <w:t>1.</w:t>
      </w:r>
    </w:p>
    <w:p w14:paraId="5E7EF37C" w14:textId="2A231426" w:rsidR="0090541C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bCs/>
          <w:sz w:val="24"/>
          <w:szCs w:val="24"/>
        </w:rPr>
        <w:t>Počátky českého státu</w:t>
      </w:r>
    </w:p>
    <w:p w14:paraId="150F677B" w14:textId="1EC8C23C" w:rsidR="0090541C" w:rsidRPr="00A57145" w:rsidRDefault="0090541C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1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1"/>
          <w:w w:val="105"/>
          <w:sz w:val="24"/>
          <w:szCs w:val="24"/>
        </w:rPr>
        <w:t>(Sámova říše</w:t>
      </w:r>
      <w:r w:rsidR="00A61FB8" w:rsidRPr="00A57145">
        <w:rPr>
          <w:rFonts w:ascii="Garamond" w:hAnsi="Garamond"/>
          <w:color w:val="000000"/>
          <w:spacing w:val="1"/>
          <w:w w:val="105"/>
          <w:sz w:val="24"/>
          <w:szCs w:val="24"/>
        </w:rPr>
        <w:t>; v</w:t>
      </w:r>
      <w:r w:rsidRPr="00A57145">
        <w:rPr>
          <w:rFonts w:ascii="Garamond" w:hAnsi="Garamond"/>
          <w:color w:val="000000"/>
          <w:spacing w:val="1"/>
          <w:w w:val="105"/>
          <w:sz w:val="24"/>
          <w:szCs w:val="24"/>
        </w:rPr>
        <w:t>znik a zánik Velkomoravské říše – vládci, organizace, kultura</w:t>
      </w:r>
      <w:r w:rsidR="00A61FB8" w:rsidRPr="00A57145">
        <w:rPr>
          <w:rFonts w:ascii="Garamond" w:hAnsi="Garamond"/>
          <w:color w:val="000000"/>
          <w:spacing w:val="1"/>
          <w:w w:val="105"/>
          <w:sz w:val="24"/>
          <w:szCs w:val="24"/>
        </w:rPr>
        <w:t>; f</w:t>
      </w:r>
      <w:r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ormování státu v Čechách, první Přemyslovci: sv. Václav, Boleslav I. a II. – zřízení 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biskupství, Břetislav. První přemyslovský král</w:t>
      </w:r>
      <w:r w:rsidR="00A61FB8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; r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ománský styl)</w:t>
      </w:r>
      <w:r w:rsidR="00EA3567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.</w:t>
      </w:r>
    </w:p>
    <w:p w14:paraId="7A4E0211" w14:textId="77777777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  <w:highlight w:val="cyan"/>
        </w:rPr>
      </w:pPr>
    </w:p>
    <w:p w14:paraId="46231CE7" w14:textId="4CAB5BFF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b) Vývoj metodologických přístupů k „malým“ dějinám</w:t>
      </w:r>
    </w:p>
    <w:p w14:paraId="23B7D0AD" w14:textId="06254D42" w:rsidR="005E50BC" w:rsidRDefault="00A61FB8" w:rsidP="00A57145">
      <w:pPr>
        <w:tabs>
          <w:tab w:val="decimal" w:pos="360"/>
          <w:tab w:val="decimal" w:pos="432"/>
        </w:tabs>
        <w:spacing w:after="0" w:line="240" w:lineRule="auto"/>
        <w:ind w:left="360" w:right="72"/>
        <w:jc w:val="both"/>
        <w:rPr>
          <w:rFonts w:ascii="Garamond" w:hAnsi="Garamond"/>
          <w:bCs/>
          <w:color w:val="000000"/>
          <w:spacing w:val="1"/>
          <w:w w:val="105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1"/>
          <w:w w:val="105"/>
          <w:sz w:val="24"/>
          <w:szCs w:val="24"/>
        </w:rPr>
        <w:t>(d</w:t>
      </w:r>
      <w:r w:rsidR="0090541C" w:rsidRPr="00A57145">
        <w:rPr>
          <w:rFonts w:ascii="Garamond" w:hAnsi="Garamond"/>
          <w:bCs/>
          <w:color w:val="000000"/>
          <w:spacing w:val="1"/>
          <w:w w:val="105"/>
          <w:sz w:val="24"/>
          <w:szCs w:val="24"/>
        </w:rPr>
        <w:t>ějiny každodennosti</w:t>
      </w:r>
      <w:r w:rsidRPr="00A57145">
        <w:rPr>
          <w:rFonts w:ascii="Garamond" w:hAnsi="Garamond"/>
          <w:bCs/>
          <w:color w:val="000000"/>
          <w:spacing w:val="1"/>
          <w:w w:val="105"/>
          <w:sz w:val="24"/>
          <w:szCs w:val="24"/>
        </w:rPr>
        <w:t xml:space="preserve">; </w:t>
      </w:r>
      <w:r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>š</w:t>
      </w:r>
      <w:r w:rsidR="0090541C"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 xml:space="preserve">kola </w:t>
      </w:r>
      <w:proofErr w:type="spellStart"/>
      <w:r w:rsidR="0090541C"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>Annales</w:t>
      </w:r>
      <w:proofErr w:type="spellEnd"/>
      <w:r w:rsidR="0090541C"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 xml:space="preserve">, sociální a hospodářské dějiny, dějiny mentalit, </w:t>
      </w:r>
      <w:proofErr w:type="spellStart"/>
      <w:r w:rsidR="0090541C"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>mikrohistorie</w:t>
      </w:r>
      <w:proofErr w:type="spellEnd"/>
      <w:r w:rsidR="0090541C"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 xml:space="preserve"> a historická antropologie...)</w:t>
      </w:r>
      <w:r w:rsidR="00EA3567"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>.</w:t>
      </w:r>
    </w:p>
    <w:p w14:paraId="1EDC4CED" w14:textId="77777777" w:rsidR="00A57145" w:rsidRPr="00A57145" w:rsidRDefault="00A57145" w:rsidP="00A57145">
      <w:pPr>
        <w:tabs>
          <w:tab w:val="decimal" w:pos="360"/>
          <w:tab w:val="decimal" w:pos="432"/>
        </w:tabs>
        <w:spacing w:after="0" w:line="240" w:lineRule="auto"/>
        <w:ind w:left="360" w:right="72"/>
        <w:jc w:val="both"/>
        <w:rPr>
          <w:rFonts w:ascii="Garamond" w:hAnsi="Garamond"/>
          <w:bCs/>
          <w:color w:val="000000"/>
          <w:spacing w:val="1"/>
          <w:w w:val="105"/>
          <w:sz w:val="24"/>
          <w:szCs w:val="24"/>
        </w:rPr>
      </w:pPr>
    </w:p>
    <w:p w14:paraId="5ACB624F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648FB3FC" w14:textId="68853EE9" w:rsidR="0090541C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2</w:t>
      </w:r>
      <w:r w:rsidR="003B07BE" w:rsidRPr="00A57145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77F8BBE9" w14:textId="2A7AA05B" w:rsidR="0090541C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bCs/>
          <w:sz w:val="24"/>
          <w:szCs w:val="24"/>
        </w:rPr>
        <w:t>Vzestup českého státu v období posledních Přemyslovců</w:t>
      </w:r>
    </w:p>
    <w:p w14:paraId="1BA92934" w14:textId="2C2C255E" w:rsidR="0090541C" w:rsidRPr="00A57145" w:rsidRDefault="001C56A1" w:rsidP="00A57145">
      <w:pPr>
        <w:tabs>
          <w:tab w:val="decimal" w:pos="360"/>
          <w:tab w:val="decimal" w:pos="432"/>
        </w:tabs>
        <w:spacing w:after="0" w:line="240" w:lineRule="auto"/>
        <w:ind w:left="360" w:right="72"/>
        <w:jc w:val="both"/>
        <w:rPr>
          <w:rFonts w:ascii="Garamond" w:hAnsi="Garamond"/>
          <w:color w:val="000000"/>
          <w:w w:val="105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(</w:t>
      </w:r>
      <w:r w:rsidR="00EA3567"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v</w:t>
      </w:r>
      <w:r w:rsidR="0090541C"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zestup českého státu ve 12. – 13. století</w:t>
      </w:r>
      <w:r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;</w:t>
      </w:r>
      <w:r w:rsidR="0090541C"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 xml:space="preserve"> mocenská politika posledních Přemys</w:t>
      </w:r>
      <w:r w:rsidR="0090541C" w:rsidRPr="00A57145">
        <w:rPr>
          <w:rFonts w:ascii="Garamond" w:hAnsi="Garamond"/>
          <w:bCs/>
          <w:color w:val="000000"/>
          <w:w w:val="105"/>
          <w:sz w:val="24"/>
          <w:szCs w:val="24"/>
        </w:rPr>
        <w:t>lovců</w:t>
      </w:r>
      <w:r w:rsidRPr="00A57145">
        <w:rPr>
          <w:rFonts w:ascii="Garamond" w:hAnsi="Garamond"/>
          <w:bCs/>
          <w:color w:val="000000"/>
          <w:w w:val="105"/>
          <w:sz w:val="24"/>
          <w:szCs w:val="24"/>
        </w:rPr>
        <w:t>; k</w:t>
      </w:r>
      <w:r w:rsidR="0090541C" w:rsidRPr="00A57145">
        <w:rPr>
          <w:rFonts w:ascii="Garamond" w:hAnsi="Garamond"/>
          <w:bCs/>
          <w:color w:val="000000"/>
          <w:w w:val="105"/>
          <w:sz w:val="24"/>
          <w:szCs w:val="24"/>
        </w:rPr>
        <w:t>rál Vladislav II., Přemysl Otakar I. a Zlatá bula sicilská</w:t>
      </w:r>
      <w:r w:rsidRPr="00A57145">
        <w:rPr>
          <w:rFonts w:ascii="Garamond" w:hAnsi="Garamond"/>
          <w:bCs/>
          <w:color w:val="000000"/>
          <w:w w:val="105"/>
          <w:sz w:val="24"/>
          <w:szCs w:val="24"/>
        </w:rPr>
        <w:t>;</w:t>
      </w:r>
      <w:r w:rsidR="0090541C" w:rsidRPr="00A57145">
        <w:rPr>
          <w:rFonts w:ascii="Garamond" w:hAnsi="Garamond"/>
          <w:bCs/>
          <w:color w:val="000000"/>
          <w:w w:val="105"/>
          <w:sz w:val="24"/>
          <w:szCs w:val="24"/>
        </w:rPr>
        <w:t xml:space="preserve"> </w:t>
      </w:r>
      <w:r w:rsidRPr="00A57145">
        <w:rPr>
          <w:rFonts w:ascii="Garamond" w:hAnsi="Garamond"/>
          <w:bCs/>
          <w:color w:val="000000"/>
          <w:w w:val="105"/>
          <w:sz w:val="24"/>
          <w:szCs w:val="24"/>
        </w:rPr>
        <w:t>p</w:t>
      </w:r>
      <w:r w:rsidR="0090541C" w:rsidRPr="00A57145">
        <w:rPr>
          <w:rFonts w:ascii="Garamond" w:hAnsi="Garamond"/>
          <w:bCs/>
          <w:color w:val="000000"/>
          <w:w w:val="105"/>
          <w:sz w:val="24"/>
          <w:szCs w:val="24"/>
        </w:rPr>
        <w:t>rimogenitur</w:t>
      </w:r>
      <w:r w:rsidRPr="00A57145">
        <w:rPr>
          <w:rFonts w:ascii="Garamond" w:hAnsi="Garamond"/>
          <w:bCs/>
          <w:color w:val="000000"/>
          <w:w w:val="105"/>
          <w:sz w:val="24"/>
          <w:szCs w:val="24"/>
        </w:rPr>
        <w:t>a;</w:t>
      </w:r>
      <w:r w:rsidR="0090541C" w:rsidRPr="00A57145">
        <w:rPr>
          <w:rFonts w:ascii="Garamond" w:hAnsi="Garamond"/>
          <w:bCs/>
          <w:color w:val="000000"/>
          <w:w w:val="105"/>
          <w:sz w:val="24"/>
          <w:szCs w:val="24"/>
        </w:rPr>
        <w:t xml:space="preserve"> Václav I. </w:t>
      </w:r>
      <w:r w:rsidR="0090541C"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a sv. Anežka. Přemysl Otakar II. – zahraniční</w:t>
      </w:r>
      <w:r w:rsidR="0090541C"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 xml:space="preserve"> politika, kolonizace, zakládání měst</w:t>
      </w:r>
      <w:r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>;</w:t>
      </w:r>
      <w:r w:rsidR="0090541C"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 xml:space="preserve"> </w:t>
      </w:r>
      <w:r w:rsidR="0090541C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Václav II. – rozmach dolování, mincovní reforma</w:t>
      </w:r>
      <w:r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;</w:t>
      </w:r>
      <w:r w:rsidR="0090541C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 Václav III., vymření Přemyslovců</w:t>
      </w:r>
      <w:r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; p</w:t>
      </w:r>
      <w:r w:rsidR="0090541C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růnik rané gotiky na české území)</w:t>
      </w:r>
      <w:r w:rsidR="00EA3567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.</w:t>
      </w:r>
    </w:p>
    <w:p w14:paraId="44F78ADA" w14:textId="77777777" w:rsidR="001C56A1" w:rsidRPr="00A57145" w:rsidRDefault="001C56A1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</w:p>
    <w:p w14:paraId="575F232B" w14:textId="235C03B7" w:rsidR="001C56A1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b) </w:t>
      </w:r>
      <w:r w:rsidR="001C56A1" w:rsidRPr="00A57145">
        <w:rPr>
          <w:rFonts w:ascii="Garamond" w:hAnsi="Garamond"/>
          <w:b/>
          <w:bCs/>
          <w:sz w:val="24"/>
          <w:szCs w:val="24"/>
        </w:rPr>
        <w:t>Vesnická společnost a její proměny v posledním tisíciletí</w:t>
      </w:r>
    </w:p>
    <w:p w14:paraId="3302A906" w14:textId="1C0737B5" w:rsidR="0090541C" w:rsidRPr="00A57145" w:rsidRDefault="0090541C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4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w w:val="105"/>
          <w:sz w:val="24"/>
          <w:szCs w:val="24"/>
        </w:rPr>
        <w:t>(</w:t>
      </w:r>
      <w:r w:rsidR="001C56A1" w:rsidRPr="00A57145">
        <w:rPr>
          <w:rFonts w:ascii="Garamond" w:hAnsi="Garamond"/>
          <w:color w:val="000000"/>
          <w:w w:val="105"/>
          <w:sz w:val="24"/>
          <w:szCs w:val="24"/>
        </w:rPr>
        <w:t>k</w:t>
      </w:r>
      <w:r w:rsidRPr="00A57145">
        <w:rPr>
          <w:rFonts w:ascii="Garamond" w:hAnsi="Garamond"/>
          <w:color w:val="000000"/>
          <w:w w:val="105"/>
          <w:sz w:val="24"/>
          <w:szCs w:val="24"/>
        </w:rPr>
        <w:t>olonizace</w:t>
      </w:r>
      <w:r w:rsidR="001C56A1" w:rsidRPr="00A57145">
        <w:rPr>
          <w:rFonts w:ascii="Garamond" w:hAnsi="Garamond"/>
          <w:color w:val="000000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w w:val="105"/>
          <w:sz w:val="24"/>
          <w:szCs w:val="24"/>
        </w:rPr>
        <w:t xml:space="preserve"> zemědělství</w:t>
      </w:r>
      <w:r w:rsidR="001C56A1" w:rsidRPr="00A57145">
        <w:rPr>
          <w:rFonts w:ascii="Garamond" w:hAnsi="Garamond"/>
          <w:color w:val="000000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w w:val="105"/>
          <w:sz w:val="24"/>
          <w:szCs w:val="24"/>
        </w:rPr>
        <w:t xml:space="preserve"> velkostatek</w:t>
      </w:r>
      <w:r w:rsidR="001C56A1" w:rsidRPr="00A57145">
        <w:rPr>
          <w:rFonts w:ascii="Garamond" w:hAnsi="Garamond"/>
          <w:color w:val="000000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w w:val="105"/>
          <w:sz w:val="24"/>
          <w:szCs w:val="24"/>
        </w:rPr>
        <w:t xml:space="preserve"> stratifikace venkovské společnosti</w:t>
      </w:r>
      <w:r w:rsidR="001C56A1" w:rsidRPr="00A57145">
        <w:rPr>
          <w:rFonts w:ascii="Garamond" w:hAnsi="Garamond"/>
          <w:color w:val="000000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w w:val="105"/>
          <w:sz w:val="24"/>
          <w:szCs w:val="24"/>
        </w:rPr>
        <w:t xml:space="preserve"> proměny 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v 19. století</w:t>
      </w:r>
      <w:r w:rsidR="001C56A1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 xml:space="preserve"> zánik tradiční vesnice v druhé polovině 20. století?)</w:t>
      </w:r>
      <w:r w:rsidR="00EA3567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.</w:t>
      </w:r>
    </w:p>
    <w:p w14:paraId="36BF21C2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654022D5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68992053" w14:textId="5D7ED1B6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3.</w:t>
      </w:r>
    </w:p>
    <w:p w14:paraId="5579FE12" w14:textId="0E06504C" w:rsidR="00A61FB8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A61FB8" w:rsidRPr="00A57145">
        <w:rPr>
          <w:rFonts w:ascii="Garamond" w:hAnsi="Garamond"/>
          <w:b/>
          <w:bCs/>
          <w:sz w:val="24"/>
          <w:szCs w:val="24"/>
        </w:rPr>
        <w:t>Lucemburkové na českém trůně a české země té doby</w:t>
      </w:r>
    </w:p>
    <w:p w14:paraId="789B33E6" w14:textId="7D46C1E2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1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(</w:t>
      </w:r>
      <w:r w:rsidR="00EA3567"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n</w:t>
      </w:r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ástup Lucemburků na český trůn, domácí a zahraniční politika Jana Lucembur</w:t>
      </w:r>
      <w:r w:rsidRPr="00A57145">
        <w:rPr>
          <w:rFonts w:ascii="Garamond" w:hAnsi="Garamond"/>
          <w:b/>
          <w:color w:val="000000"/>
          <w:spacing w:val="-1"/>
          <w:sz w:val="24"/>
          <w:szCs w:val="24"/>
        </w:rPr>
        <w:softHyphen/>
      </w:r>
      <w:r w:rsidRPr="00A57145">
        <w:rPr>
          <w:rFonts w:ascii="Garamond" w:hAnsi="Garamond"/>
          <w:color w:val="000000"/>
          <w:w w:val="105"/>
          <w:sz w:val="24"/>
          <w:szCs w:val="24"/>
        </w:rPr>
        <w:t>ského</w:t>
      </w:r>
      <w:r w:rsidR="00EA3567" w:rsidRPr="00A57145">
        <w:rPr>
          <w:rFonts w:ascii="Garamond" w:hAnsi="Garamond"/>
          <w:color w:val="000000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w w:val="105"/>
          <w:sz w:val="24"/>
          <w:szCs w:val="24"/>
        </w:rPr>
        <w:t xml:space="preserve"> Karel IV. – výchova, politika, vztah ke šlechtě a církvi, zakladatelské počiny </w:t>
      </w:r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v</w:t>
      </w:r>
      <w:r w:rsidR="00EA3567"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 </w:t>
      </w:r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Čechách</w:t>
      </w:r>
      <w:r w:rsidR="00EA3567"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 xml:space="preserve"> Václav IV. – král a císař v čase </w:t>
      </w:r>
      <w:proofErr w:type="spellStart"/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trojpapežství</w:t>
      </w:r>
      <w:proofErr w:type="spellEnd"/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, kritika církve</w:t>
      </w:r>
      <w:r w:rsidR="00EA3567"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; v</w:t>
      </w:r>
      <w:r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 xml:space="preserve">rcholná 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gotika v českých zemích)</w:t>
      </w:r>
      <w:r w:rsidR="00EA3567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.</w:t>
      </w:r>
    </w:p>
    <w:p w14:paraId="127AE259" w14:textId="77777777" w:rsidR="005E50BC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9B41B41" w14:textId="73CCEE59" w:rsidR="005E50BC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b) Lidské tělo a proměny jeho vnímání</w:t>
      </w:r>
    </w:p>
    <w:p w14:paraId="5E49042E" w14:textId="77777777" w:rsidR="004148BD" w:rsidRDefault="00A61FB8" w:rsidP="004148BD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5"/>
          <w:w w:val="105"/>
          <w:sz w:val="24"/>
          <w:szCs w:val="24"/>
        </w:rPr>
        <w:t>(</w:t>
      </w:r>
      <w:r w:rsidR="00EA3567" w:rsidRPr="00A57145">
        <w:rPr>
          <w:rFonts w:ascii="Garamond" w:hAnsi="Garamond"/>
          <w:color w:val="000000"/>
          <w:spacing w:val="-5"/>
          <w:w w:val="105"/>
          <w:sz w:val="24"/>
          <w:szCs w:val="24"/>
        </w:rPr>
        <w:t>v</w:t>
      </w:r>
      <w:r w:rsidRPr="00A57145">
        <w:rPr>
          <w:rFonts w:ascii="Garamond" w:hAnsi="Garamond"/>
          <w:color w:val="000000"/>
          <w:spacing w:val="-5"/>
          <w:w w:val="105"/>
          <w:sz w:val="24"/>
          <w:szCs w:val="24"/>
        </w:rPr>
        <w:t xml:space="preserve">nímání těla a rozdílů pohlaví, péče o tělo, ideály krásy a jejich proměny, vnímání 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odlišností a vad, oblékání a móda, vznik konfekce a módních salonů)</w:t>
      </w:r>
      <w:r w:rsidR="00EA3567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.</w:t>
      </w:r>
    </w:p>
    <w:p w14:paraId="4F2B2A75" w14:textId="77777777" w:rsidR="004148BD" w:rsidRDefault="004148BD" w:rsidP="004148BD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w w:val="105"/>
          <w:sz w:val="24"/>
          <w:szCs w:val="24"/>
        </w:rPr>
      </w:pPr>
    </w:p>
    <w:p w14:paraId="796DB057" w14:textId="32324FC6" w:rsidR="003B07BE" w:rsidRPr="004148BD" w:rsidRDefault="003B07BE" w:rsidP="004148BD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w w:val="105"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lastRenderedPageBreak/>
        <w:t>4.</w:t>
      </w:r>
    </w:p>
    <w:p w14:paraId="1062F0CA" w14:textId="7FEA5EF5" w:rsidR="0090541C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bCs/>
          <w:sz w:val="24"/>
          <w:szCs w:val="24"/>
        </w:rPr>
        <w:t xml:space="preserve">Husitská revoluce a její důsledky pro české země </w:t>
      </w:r>
    </w:p>
    <w:p w14:paraId="1F67BAC4" w14:textId="7CBD2967" w:rsidR="005E50BC" w:rsidRPr="00A57145" w:rsidRDefault="0090541C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>(cca 1415 –</w:t>
      </w:r>
      <w:r w:rsidRPr="00A57145">
        <w:rPr>
          <w:rFonts w:ascii="Garamond" w:hAnsi="Garamond"/>
          <w:bCs/>
          <w:color w:val="000000"/>
          <w:spacing w:val="-4"/>
          <w:sz w:val="24"/>
          <w:szCs w:val="24"/>
        </w:rPr>
        <w:t xml:space="preserve"> cca 1526</w:t>
      </w:r>
      <w:r w:rsidR="005E50BC" w:rsidRPr="00A57145">
        <w:rPr>
          <w:rFonts w:ascii="Garamond" w:hAnsi="Garamond"/>
          <w:bCs/>
          <w:color w:val="000000"/>
          <w:spacing w:val="-4"/>
          <w:sz w:val="24"/>
          <w:szCs w:val="24"/>
        </w:rPr>
        <w:t>;</w:t>
      </w:r>
      <w:r w:rsidR="005E50BC" w:rsidRPr="00A57145">
        <w:rPr>
          <w:rFonts w:ascii="Garamond" w:hAnsi="Garamond"/>
          <w:b/>
          <w:color w:val="000000"/>
          <w:spacing w:val="-4"/>
          <w:sz w:val="24"/>
          <w:szCs w:val="24"/>
        </w:rPr>
        <w:t xml:space="preserve"> s</w:t>
      </w:r>
      <w:r w:rsidRPr="00A57145">
        <w:rPr>
          <w:rFonts w:ascii="Garamond" w:hAnsi="Garamond"/>
          <w:color w:val="000000"/>
          <w:spacing w:val="-2"/>
          <w:w w:val="105"/>
          <w:sz w:val="24"/>
          <w:szCs w:val="24"/>
        </w:rPr>
        <w:t>nahy o nápravu církve: Jan Hus, Husův život a smrt</w:t>
      </w:r>
      <w:r w:rsidR="005E50BC" w:rsidRPr="00A57145">
        <w:rPr>
          <w:rFonts w:ascii="Garamond" w:hAnsi="Garamond"/>
          <w:color w:val="000000"/>
          <w:spacing w:val="-2"/>
          <w:w w:val="105"/>
          <w:sz w:val="24"/>
          <w:szCs w:val="24"/>
        </w:rPr>
        <w:t>; d</w:t>
      </w:r>
      <w:r w:rsidRPr="00A57145">
        <w:rPr>
          <w:rFonts w:ascii="Garamond" w:hAnsi="Garamond"/>
          <w:color w:val="000000"/>
          <w:spacing w:val="-2"/>
          <w:w w:val="105"/>
          <w:sz w:val="24"/>
          <w:szCs w:val="24"/>
        </w:rPr>
        <w:t xml:space="preserve">efenestrace a formování </w:t>
      </w:r>
      <w:r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>reformních proudů v Čechách – umírnění, radikálové</w:t>
      </w:r>
      <w:r w:rsidR="005E50BC"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 xml:space="preserve"> </w:t>
      </w:r>
      <w:r w:rsidR="005E50BC"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>č</w:t>
      </w:r>
      <w:r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>tyři pražské artikuly</w:t>
      </w:r>
      <w:r w:rsidR="005E50BC"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>; t</w:t>
      </w:r>
      <w:r w:rsidRPr="00A57145">
        <w:rPr>
          <w:rFonts w:ascii="Garamond" w:hAnsi="Garamond"/>
          <w:color w:val="000000"/>
          <w:spacing w:val="-3"/>
          <w:w w:val="105"/>
          <w:sz w:val="24"/>
          <w:szCs w:val="24"/>
        </w:rPr>
        <w:t xml:space="preserve">ažení 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proti českým husitům</w:t>
      </w:r>
      <w:r w:rsidR="005E50BC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; b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itva u Lipan a konec husitských válek</w:t>
      </w:r>
      <w:r w:rsidR="005E50BC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;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 xml:space="preserve"> </w:t>
      </w:r>
      <w:r w:rsidR="005E50BC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b</w:t>
      </w:r>
      <w:r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asilejská kompaktáta</w:t>
      </w:r>
      <w:r w:rsidR="005E50BC" w:rsidRPr="00A57145">
        <w:rPr>
          <w:rFonts w:ascii="Garamond" w:hAnsi="Garamond"/>
          <w:color w:val="000000"/>
          <w:spacing w:val="-4"/>
          <w:w w:val="105"/>
          <w:sz w:val="24"/>
          <w:szCs w:val="24"/>
        </w:rPr>
        <w:t>; n</w:t>
      </w:r>
      <w:r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>áboženská situace za vlády Jiřího z Poděbrad a Jagellonců, vznik stavovského státu</w:t>
      </w:r>
      <w:r w:rsidR="005E50BC"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ozdní gotika na českém území)</w:t>
      </w:r>
      <w:r w:rsidR="00EA3567" w:rsidRPr="00A57145">
        <w:rPr>
          <w:rFonts w:ascii="Garamond" w:hAnsi="Garamond"/>
          <w:sz w:val="24"/>
          <w:szCs w:val="24"/>
        </w:rPr>
        <w:t>.</w:t>
      </w:r>
    </w:p>
    <w:p w14:paraId="6D2334E9" w14:textId="77777777" w:rsidR="005E50BC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041622C1" w14:textId="61CD5E82" w:rsidR="005E50BC" w:rsidRPr="00A57145" w:rsidRDefault="005E50B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b) Vývoj duchovního světa od středověku do 20. století</w:t>
      </w:r>
    </w:p>
    <w:p w14:paraId="58938AF9" w14:textId="4192160D" w:rsidR="0090541C" w:rsidRDefault="0090541C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A57145">
        <w:rPr>
          <w:rFonts w:ascii="Garamond" w:hAnsi="Garamond"/>
          <w:color w:val="000000"/>
          <w:spacing w:val="-9"/>
          <w:sz w:val="24"/>
          <w:szCs w:val="24"/>
        </w:rPr>
        <w:t>(</w:t>
      </w:r>
      <w:r w:rsidR="005E50BC" w:rsidRPr="00A57145">
        <w:rPr>
          <w:rFonts w:ascii="Garamond" w:hAnsi="Garamond"/>
          <w:color w:val="000000"/>
          <w:spacing w:val="-9"/>
          <w:sz w:val="24"/>
          <w:szCs w:val="24"/>
        </w:rPr>
        <w:t>v</w:t>
      </w:r>
      <w:r w:rsidRPr="00A57145">
        <w:rPr>
          <w:rFonts w:ascii="Garamond" w:hAnsi="Garamond"/>
          <w:color w:val="000000"/>
          <w:spacing w:val="-9"/>
          <w:sz w:val="24"/>
          <w:szCs w:val="24"/>
        </w:rPr>
        <w:t xml:space="preserve">znik 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a šíření křesťanství – podoby zbožnosti a nové religiózní proudy středověku, </w:t>
      </w:r>
      <w:r w:rsidRPr="00A57145">
        <w:rPr>
          <w:rFonts w:ascii="Garamond" w:hAnsi="Garamond"/>
          <w:color w:val="000000"/>
          <w:sz w:val="24"/>
          <w:szCs w:val="24"/>
        </w:rPr>
        <w:t>reformace a protireformace, tolerance; filozofie a ateismus)</w:t>
      </w:r>
      <w:r w:rsidR="00201A6B" w:rsidRPr="00A57145">
        <w:rPr>
          <w:rFonts w:ascii="Garamond" w:hAnsi="Garamond"/>
          <w:color w:val="000000"/>
          <w:sz w:val="24"/>
          <w:szCs w:val="24"/>
        </w:rPr>
        <w:t>.</w:t>
      </w:r>
    </w:p>
    <w:p w14:paraId="60125B1F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EF75267" w14:textId="77777777" w:rsidR="00A57145" w:rsidRP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F47501E" w14:textId="718A1741" w:rsidR="0090541C" w:rsidRPr="00A57145" w:rsidRDefault="003B07BE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5.</w:t>
      </w:r>
    </w:p>
    <w:p w14:paraId="5DD96AAF" w14:textId="1E3E0652" w:rsidR="0090541C" w:rsidRPr="00A57145" w:rsidRDefault="00201A6B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bCs/>
          <w:sz w:val="24"/>
          <w:szCs w:val="24"/>
        </w:rPr>
        <w:t>Vznik středoevropské habsburské monarchie</w:t>
      </w:r>
    </w:p>
    <w:p w14:paraId="1105136E" w14:textId="65A04D2C" w:rsidR="0090541C" w:rsidRPr="00A57145" w:rsidRDefault="0090541C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Cs/>
          <w:color w:val="000000"/>
          <w:w w:val="110"/>
          <w:sz w:val="24"/>
          <w:szCs w:val="24"/>
        </w:rPr>
      </w:pP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(</w:t>
      </w:r>
      <w:r w:rsidR="00201A6B" w:rsidRPr="00A57145">
        <w:rPr>
          <w:rFonts w:ascii="Garamond" w:hAnsi="Garamond"/>
          <w:bCs/>
          <w:color w:val="000000"/>
          <w:spacing w:val="-6"/>
          <w:w w:val="105"/>
          <w:sz w:val="24"/>
          <w:szCs w:val="24"/>
        </w:rPr>
        <w:t>vznik středoevropské habsburské monarchie a české země v předbělohorské době; o</w:t>
      </w:r>
      <w:r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>tázka nástupnictví Habsburků v českých zemích</w:t>
      </w:r>
      <w:r w:rsidR="00201A6B"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>;</w:t>
      </w:r>
      <w:r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 xml:space="preserve"> Ferdinand I. a boj s</w:t>
      </w:r>
      <w:r w:rsidRPr="00A57145">
        <w:rPr>
          <w:rFonts w:ascii="Garamond" w:hAnsi="Garamond"/>
          <w:bCs/>
          <w:color w:val="000000"/>
          <w:spacing w:val="-8"/>
          <w:sz w:val="24"/>
          <w:szCs w:val="24"/>
        </w:rPr>
        <w:t xml:space="preserve"> protestanty ve </w:t>
      </w:r>
      <w:r w:rsidRPr="00A57145">
        <w:rPr>
          <w:rFonts w:ascii="Garamond" w:hAnsi="Garamond"/>
          <w:bCs/>
          <w:color w:val="000000"/>
          <w:spacing w:val="-12"/>
          <w:w w:val="110"/>
          <w:sz w:val="24"/>
          <w:szCs w:val="24"/>
        </w:rPr>
        <w:t>SŘŘ, odpor českých stavů 1545</w:t>
      </w:r>
      <w:r w:rsidR="00201A6B" w:rsidRPr="00A57145">
        <w:rPr>
          <w:rFonts w:ascii="Garamond" w:hAnsi="Garamond"/>
          <w:bCs/>
          <w:color w:val="000000"/>
          <w:spacing w:val="-12"/>
          <w:w w:val="110"/>
          <w:sz w:val="24"/>
          <w:szCs w:val="24"/>
        </w:rPr>
        <w:t>;</w:t>
      </w:r>
      <w:r w:rsidRPr="00A57145">
        <w:rPr>
          <w:rFonts w:ascii="Garamond" w:hAnsi="Garamond"/>
          <w:bCs/>
          <w:color w:val="000000"/>
          <w:spacing w:val="-12"/>
          <w:w w:val="110"/>
          <w:sz w:val="24"/>
          <w:szCs w:val="24"/>
        </w:rPr>
        <w:t xml:space="preserve"> Maxmilián II. a náboženská diferenciace společnosti</w:t>
      </w:r>
      <w:r w:rsidR="002C2FD5" w:rsidRPr="00A57145">
        <w:rPr>
          <w:rFonts w:ascii="Garamond" w:hAnsi="Garamond"/>
          <w:bCs/>
          <w:color w:val="000000"/>
          <w:spacing w:val="-12"/>
          <w:w w:val="110"/>
          <w:sz w:val="24"/>
          <w:szCs w:val="24"/>
        </w:rPr>
        <w:t>; č</w:t>
      </w:r>
      <w:r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>eská konfese</w:t>
      </w:r>
      <w:r w:rsidR="002C2FD5"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>;</w:t>
      </w:r>
      <w:r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 xml:space="preserve"> Rudolf II. a Majestát o náboženské svobodě</w:t>
      </w:r>
      <w:r w:rsidR="002C2FD5"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>; r</w:t>
      </w:r>
      <w:r w:rsidRPr="00A57145">
        <w:rPr>
          <w:rFonts w:ascii="Garamond" w:hAnsi="Garamond"/>
          <w:bCs/>
          <w:color w:val="000000"/>
          <w:spacing w:val="-8"/>
          <w:w w:val="110"/>
          <w:sz w:val="24"/>
          <w:szCs w:val="24"/>
        </w:rPr>
        <w:t xml:space="preserve">enesance v českých </w:t>
      </w:r>
      <w:r w:rsidRPr="00A57145">
        <w:rPr>
          <w:rFonts w:ascii="Garamond" w:hAnsi="Garamond"/>
          <w:bCs/>
          <w:color w:val="000000"/>
          <w:w w:val="110"/>
          <w:sz w:val="24"/>
          <w:szCs w:val="24"/>
        </w:rPr>
        <w:t>zemích)</w:t>
      </w:r>
      <w:r w:rsidR="002C2FD5" w:rsidRPr="00A57145">
        <w:rPr>
          <w:rFonts w:ascii="Garamond" w:hAnsi="Garamond"/>
          <w:bCs/>
          <w:color w:val="000000"/>
          <w:w w:val="110"/>
          <w:sz w:val="24"/>
          <w:szCs w:val="24"/>
        </w:rPr>
        <w:t>.</w:t>
      </w:r>
    </w:p>
    <w:p w14:paraId="21C962E7" w14:textId="77777777" w:rsidR="00201A6B" w:rsidRPr="00A57145" w:rsidRDefault="00201A6B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6"/>
          <w:w w:val="105"/>
          <w:sz w:val="24"/>
          <w:szCs w:val="24"/>
        </w:rPr>
      </w:pPr>
    </w:p>
    <w:p w14:paraId="551D71B7" w14:textId="77777777" w:rsidR="002C2FD5" w:rsidRPr="00A57145" w:rsidRDefault="00201A6B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w w:val="105"/>
          <w:sz w:val="24"/>
          <w:szCs w:val="24"/>
        </w:rPr>
        <w:t xml:space="preserve">b) </w:t>
      </w:r>
      <w:r w:rsidR="0090541C" w:rsidRPr="00A57145">
        <w:rPr>
          <w:rFonts w:ascii="Garamond" w:hAnsi="Garamond"/>
          <w:b/>
          <w:color w:val="000000"/>
          <w:w w:val="105"/>
          <w:sz w:val="24"/>
          <w:szCs w:val="24"/>
        </w:rPr>
        <w:t xml:space="preserve">Lidé mimo zákon: společnost, kriminalita a její proměny v posledním tisíciletí </w:t>
      </w:r>
    </w:p>
    <w:p w14:paraId="0AC714A4" w14:textId="098B3B94" w:rsidR="0090541C" w:rsidRPr="00A57145" w:rsidRDefault="0090541C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3"/>
          <w:sz w:val="24"/>
          <w:szCs w:val="24"/>
        </w:rPr>
        <w:t>(</w:t>
      </w:r>
      <w:r w:rsidR="002C2FD5" w:rsidRPr="00A57145">
        <w:rPr>
          <w:rFonts w:ascii="Garamond" w:hAnsi="Garamond"/>
          <w:color w:val="000000"/>
          <w:spacing w:val="-3"/>
          <w:sz w:val="24"/>
          <w:szCs w:val="24"/>
        </w:rPr>
        <w:t>c</w:t>
      </w:r>
      <w:r w:rsidRPr="00A57145">
        <w:rPr>
          <w:rFonts w:ascii="Garamond" w:hAnsi="Garamond"/>
          <w:color w:val="000000"/>
          <w:spacing w:val="-3"/>
          <w:w w:val="110"/>
          <w:sz w:val="24"/>
          <w:szCs w:val="24"/>
        </w:rPr>
        <w:t xml:space="preserve">o je zákon, proměna trestního práva, hrdelní soudnictví a jeho zánik, kriminalita </w:t>
      </w:r>
      <w:r w:rsidRPr="00A57145">
        <w:rPr>
          <w:rFonts w:ascii="Garamond" w:hAnsi="Garamond"/>
          <w:color w:val="000000"/>
          <w:spacing w:val="-8"/>
          <w:sz w:val="24"/>
          <w:szCs w:val="24"/>
        </w:rPr>
        <w:t xml:space="preserve">a 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její příčiny a postihy – druhy deliktů a trestů, vývoj role vězení, dějiny kapitálního </w:t>
      </w:r>
      <w:r w:rsidRPr="00A57145">
        <w:rPr>
          <w:rFonts w:ascii="Garamond" w:hAnsi="Garamond"/>
          <w:color w:val="000000"/>
          <w:sz w:val="24"/>
          <w:szCs w:val="24"/>
        </w:rPr>
        <w:t>trestu...)</w:t>
      </w:r>
      <w:r w:rsidR="002C2FD5" w:rsidRPr="00A57145">
        <w:rPr>
          <w:rFonts w:ascii="Garamond" w:hAnsi="Garamond"/>
          <w:color w:val="000000"/>
          <w:sz w:val="24"/>
          <w:szCs w:val="24"/>
        </w:rPr>
        <w:t>.</w:t>
      </w:r>
    </w:p>
    <w:p w14:paraId="0E2E8E3E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9EDAC7E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0D03F1C" w14:textId="2B139952" w:rsidR="003B07BE" w:rsidRPr="00A57145" w:rsidRDefault="003B07BE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6.</w:t>
      </w:r>
    </w:p>
    <w:p w14:paraId="5EABED6F" w14:textId="355A4161" w:rsidR="0090541C" w:rsidRPr="00A57145" w:rsidRDefault="0090541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České stavovské povstání a jeho důsledky</w:t>
      </w:r>
    </w:p>
    <w:p w14:paraId="72AFB4EF" w14:textId="63AAD823" w:rsidR="0090541C" w:rsidRPr="00A57145" w:rsidRDefault="0090541C" w:rsidP="00A57145">
      <w:pPr>
        <w:tabs>
          <w:tab w:val="decimal" w:pos="432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6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1"/>
          <w:w w:val="110"/>
          <w:sz w:val="24"/>
          <w:szCs w:val="24"/>
        </w:rPr>
        <w:t>(</w:t>
      </w:r>
      <w:r w:rsidR="002C2FD5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české stavovské povstání a proměna českých zemí po jeho potlačení (cca 1618 – cca </w:t>
      </w:r>
      <w:r w:rsidR="002C2FD5" w:rsidRPr="00A57145">
        <w:rPr>
          <w:rFonts w:ascii="Garamond" w:hAnsi="Garamond"/>
          <w:color w:val="000000"/>
          <w:w w:val="105"/>
          <w:sz w:val="24"/>
          <w:szCs w:val="24"/>
        </w:rPr>
        <w:t>1650);</w:t>
      </w:r>
      <w:r w:rsidR="002C2FD5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 n</w:t>
      </w:r>
      <w:r w:rsidRPr="00A57145">
        <w:rPr>
          <w:rFonts w:ascii="Garamond" w:hAnsi="Garamond"/>
          <w:color w:val="000000"/>
          <w:spacing w:val="-1"/>
          <w:w w:val="110"/>
          <w:sz w:val="24"/>
          <w:szCs w:val="24"/>
        </w:rPr>
        <w:t xml:space="preserve">ástupnictví Ferdinanda II. Štýrského, zápas o Rudolfův majestát a pražská </w:t>
      </w:r>
      <w:r w:rsidRPr="00A57145">
        <w:rPr>
          <w:rFonts w:ascii="Garamond" w:hAnsi="Garamond"/>
          <w:color w:val="000000"/>
          <w:spacing w:val="-6"/>
          <w:w w:val="110"/>
          <w:sz w:val="24"/>
          <w:szCs w:val="24"/>
        </w:rPr>
        <w:t xml:space="preserve">defenestrace, povstání stavů a porážka na Bílé hoře, likvidace stavovské opozice, </w:t>
      </w:r>
      <w:r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 xml:space="preserve">hospodářský rozvrat, počátek rekatolizace, Obnovené zřízení zemské. České země za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třicetileté války – Vestfálský mír, válečné ztráty</w:t>
      </w:r>
      <w:r w:rsidR="002C2FD5"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 xml:space="preserve">růnik barokního stylu na české 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>území)</w:t>
      </w:r>
      <w:r w:rsidR="002C2FD5" w:rsidRPr="00A57145">
        <w:rPr>
          <w:rFonts w:ascii="Garamond" w:hAnsi="Garamond"/>
          <w:color w:val="000000"/>
          <w:w w:val="110"/>
          <w:sz w:val="24"/>
          <w:szCs w:val="24"/>
        </w:rPr>
        <w:t>.</w:t>
      </w:r>
    </w:p>
    <w:p w14:paraId="560D5740" w14:textId="77777777" w:rsidR="002C2FD5" w:rsidRPr="00A57145" w:rsidRDefault="002C2FD5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1"/>
          <w:w w:val="110"/>
          <w:sz w:val="24"/>
          <w:szCs w:val="24"/>
        </w:rPr>
      </w:pPr>
    </w:p>
    <w:p w14:paraId="2FC2D101" w14:textId="77777777" w:rsidR="002C2FD5" w:rsidRPr="00A57145" w:rsidRDefault="002C2FD5" w:rsidP="00A57145">
      <w:pPr>
        <w:tabs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5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5"/>
          <w:w w:val="105"/>
          <w:sz w:val="24"/>
          <w:szCs w:val="24"/>
        </w:rPr>
        <w:t xml:space="preserve">b) </w:t>
      </w:r>
      <w:r w:rsidR="0090541C" w:rsidRPr="00A57145">
        <w:rPr>
          <w:rFonts w:ascii="Garamond" w:hAnsi="Garamond"/>
          <w:b/>
          <w:color w:val="000000"/>
          <w:spacing w:val="-5"/>
          <w:w w:val="105"/>
          <w:sz w:val="24"/>
          <w:szCs w:val="24"/>
        </w:rPr>
        <w:t xml:space="preserve">Marginální skupiny obyvatelstva v posledním tisíciletí </w:t>
      </w:r>
    </w:p>
    <w:p w14:paraId="59BD35A0" w14:textId="783F0960" w:rsidR="0090541C" w:rsidRPr="00A57145" w:rsidRDefault="0090541C" w:rsidP="00A57145">
      <w:pPr>
        <w:tabs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5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(</w:t>
      </w:r>
      <w:r w:rsidR="002C2FD5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p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roměna marginálních vrstev obyvatelstva, předmoderní společnost a čest, bezectní</w:t>
      </w:r>
      <w:r w:rsidRPr="00A57145">
        <w:rPr>
          <w:rFonts w:ascii="Garamond" w:hAnsi="Garamond"/>
          <w:color w:val="000000"/>
          <w:spacing w:val="-8"/>
          <w:sz w:val="24"/>
          <w:szCs w:val="24"/>
        </w:rPr>
        <w:t xml:space="preserve"> 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lidé, prostitutky, Židé, Cikáni, kati a rasové, žebráci, bezdomovci</w:t>
      </w:r>
      <w:r w:rsidRPr="00A57145">
        <w:rPr>
          <w:rFonts w:ascii="Garamond" w:hAnsi="Garamond"/>
          <w:color w:val="000000"/>
          <w:spacing w:val="-8"/>
          <w:sz w:val="24"/>
          <w:szCs w:val="24"/>
        </w:rPr>
        <w:t>...)</w:t>
      </w:r>
      <w:r w:rsidR="002C2FD5" w:rsidRPr="00A57145">
        <w:rPr>
          <w:rFonts w:ascii="Garamond" w:hAnsi="Garamond"/>
          <w:color w:val="000000"/>
          <w:spacing w:val="-8"/>
          <w:sz w:val="24"/>
          <w:szCs w:val="24"/>
        </w:rPr>
        <w:t>.</w:t>
      </w:r>
    </w:p>
    <w:p w14:paraId="5F595DFF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4B88875D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F36A57E" w14:textId="0277DDE7" w:rsidR="003B07BE" w:rsidRPr="00A57145" w:rsidRDefault="003B07BE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7.</w:t>
      </w:r>
    </w:p>
    <w:p w14:paraId="20F8895E" w14:textId="04436541" w:rsidR="0090541C" w:rsidRPr="00A57145" w:rsidRDefault="002C2FD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bCs/>
          <w:sz w:val="24"/>
          <w:szCs w:val="24"/>
        </w:rPr>
        <w:t>České země v habsburské monarchii</w:t>
      </w:r>
    </w:p>
    <w:p w14:paraId="000C1F1C" w14:textId="71B6C187" w:rsidR="0090541C" w:rsidRPr="00A57145" w:rsidRDefault="0090541C" w:rsidP="00A57145">
      <w:pPr>
        <w:tabs>
          <w:tab w:val="decimal" w:pos="432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4"/>
          <w:sz w:val="24"/>
          <w:szCs w:val="24"/>
        </w:rPr>
      </w:pP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(</w:t>
      </w:r>
      <w:r w:rsidR="00612D2F"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>č</w:t>
      </w:r>
      <w:r w:rsidR="002C2FD5" w:rsidRPr="00A57145">
        <w:rPr>
          <w:rFonts w:ascii="Garamond" w:hAnsi="Garamond"/>
          <w:color w:val="000000"/>
          <w:spacing w:val="-1"/>
          <w:w w:val="105"/>
          <w:sz w:val="24"/>
          <w:szCs w:val="24"/>
        </w:rPr>
        <w:t xml:space="preserve">eské země v habsburské monarchii doby barokní a osvícenské (cca 1650 – cca </w:t>
      </w:r>
      <w:r w:rsidR="002C2FD5" w:rsidRPr="00A57145">
        <w:rPr>
          <w:rFonts w:ascii="Garamond" w:hAnsi="Garamond"/>
          <w:color w:val="000000"/>
          <w:w w:val="105"/>
          <w:sz w:val="24"/>
          <w:szCs w:val="24"/>
        </w:rPr>
        <w:t>1780)</w:t>
      </w:r>
      <w:r w:rsidR="00612D2F" w:rsidRPr="00A57145">
        <w:rPr>
          <w:rFonts w:ascii="Garamond" w:hAnsi="Garamond"/>
          <w:color w:val="000000"/>
          <w:w w:val="105"/>
          <w:sz w:val="24"/>
          <w:szCs w:val="24"/>
        </w:rPr>
        <w:t>; r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ekatolizace a reforma církevní správy</w:t>
      </w:r>
      <w:r w:rsidR="00612D2F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v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rchnostenský systém správy, nevolnické 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>bouře</w:t>
      </w:r>
      <w:r w:rsidR="00612D2F" w:rsidRPr="00A57145">
        <w:rPr>
          <w:rFonts w:ascii="Garamond" w:hAnsi="Garamond"/>
          <w:color w:val="000000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>očátky průmyslu, manufaktury, merkantilismus</w:t>
      </w:r>
      <w:r w:rsidR="00612D2F" w:rsidRPr="00A57145">
        <w:rPr>
          <w:rFonts w:ascii="Garamond" w:hAnsi="Garamond"/>
          <w:color w:val="000000"/>
          <w:w w:val="110"/>
          <w:sz w:val="24"/>
          <w:szCs w:val="24"/>
        </w:rPr>
        <w:t>; h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 xml:space="preserve">absburská monarchie </w:t>
      </w:r>
      <w:r w:rsidRPr="00A57145">
        <w:rPr>
          <w:rFonts w:ascii="Garamond" w:hAnsi="Garamond"/>
          <w:color w:val="000000"/>
          <w:spacing w:val="-11"/>
          <w:sz w:val="24"/>
          <w:szCs w:val="24"/>
        </w:rPr>
        <w:t xml:space="preserve">v </w:t>
      </w:r>
      <w:r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>zápase s</w:t>
      </w:r>
      <w:r w:rsidR="00612D2F"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> </w:t>
      </w:r>
      <w:r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>Turky</w:t>
      </w:r>
      <w:r w:rsidR="00612D2F"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 xml:space="preserve">; </w:t>
      </w:r>
      <w:r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>Marie Terezie a počátky osvícenského absolutismu</w:t>
      </w:r>
      <w:r w:rsidR="00612D2F"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 xml:space="preserve">; </w:t>
      </w:r>
      <w:r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 xml:space="preserve">Josef II. a jeho </w:t>
      </w:r>
      <w:r w:rsidRPr="00A57145">
        <w:rPr>
          <w:rFonts w:ascii="Garamond" w:hAnsi="Garamond"/>
          <w:color w:val="000000"/>
          <w:spacing w:val="-4"/>
          <w:sz w:val="24"/>
          <w:szCs w:val="24"/>
        </w:rPr>
        <w:t>reformy</w:t>
      </w:r>
      <w:r w:rsidR="00612D2F" w:rsidRPr="00A57145">
        <w:rPr>
          <w:rFonts w:ascii="Garamond" w:hAnsi="Garamond"/>
          <w:color w:val="000000"/>
          <w:spacing w:val="-4"/>
          <w:sz w:val="24"/>
          <w:szCs w:val="24"/>
        </w:rPr>
        <w:t>; b</w:t>
      </w:r>
      <w:r w:rsidRPr="00A57145">
        <w:rPr>
          <w:rFonts w:ascii="Garamond" w:hAnsi="Garamond"/>
          <w:color w:val="000000"/>
          <w:spacing w:val="-4"/>
          <w:sz w:val="24"/>
          <w:szCs w:val="24"/>
        </w:rPr>
        <w:t xml:space="preserve">aroko v </w:t>
      </w:r>
      <w:r w:rsidRPr="00A57145">
        <w:rPr>
          <w:rFonts w:ascii="Garamond" w:hAnsi="Garamond"/>
          <w:color w:val="000000"/>
          <w:spacing w:val="-4"/>
          <w:w w:val="110"/>
          <w:sz w:val="24"/>
          <w:szCs w:val="24"/>
        </w:rPr>
        <w:t>českých zemích).</w:t>
      </w:r>
    </w:p>
    <w:p w14:paraId="75C8741E" w14:textId="77777777" w:rsidR="002C2FD5" w:rsidRPr="00A57145" w:rsidRDefault="002C2FD5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8"/>
          <w:w w:val="110"/>
          <w:sz w:val="24"/>
          <w:szCs w:val="24"/>
        </w:rPr>
      </w:pPr>
    </w:p>
    <w:p w14:paraId="4A48165D" w14:textId="77777777" w:rsidR="002C2FD5" w:rsidRPr="00A57145" w:rsidRDefault="002C2FD5" w:rsidP="00A57145">
      <w:pPr>
        <w:tabs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2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2"/>
          <w:w w:val="105"/>
          <w:sz w:val="24"/>
          <w:szCs w:val="24"/>
        </w:rPr>
        <w:t xml:space="preserve">b) </w:t>
      </w:r>
      <w:r w:rsidR="0090541C" w:rsidRPr="00A57145">
        <w:rPr>
          <w:rFonts w:ascii="Garamond" w:hAnsi="Garamond"/>
          <w:b/>
          <w:color w:val="000000"/>
          <w:spacing w:val="2"/>
          <w:w w:val="105"/>
          <w:sz w:val="24"/>
          <w:szCs w:val="24"/>
        </w:rPr>
        <w:t>Vědění a vzdělávání</w:t>
      </w:r>
    </w:p>
    <w:p w14:paraId="0FE4D786" w14:textId="4388F861" w:rsidR="0090541C" w:rsidRPr="00A57145" w:rsidRDefault="0090541C" w:rsidP="00A57145">
      <w:pPr>
        <w:tabs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2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8"/>
          <w:sz w:val="24"/>
          <w:szCs w:val="24"/>
        </w:rPr>
        <w:t>(</w:t>
      </w:r>
      <w:r w:rsidR="002C2FD5" w:rsidRPr="00A57145">
        <w:rPr>
          <w:rFonts w:ascii="Garamond" w:hAnsi="Garamond"/>
          <w:color w:val="000000"/>
          <w:spacing w:val="-8"/>
          <w:sz w:val="24"/>
          <w:szCs w:val="24"/>
        </w:rPr>
        <w:t>p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ředstavy o „základním vzdělání“ v jednotlivých obdobích, vzdělávací systém, školy 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a univerzity a jejich každodennost, další způsoby šíření informací, vznik moderních 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>médií)</w:t>
      </w:r>
      <w:r w:rsidR="002C2FD5" w:rsidRPr="00A57145">
        <w:rPr>
          <w:rFonts w:ascii="Garamond" w:hAnsi="Garamond"/>
          <w:color w:val="000000"/>
          <w:w w:val="110"/>
          <w:sz w:val="24"/>
          <w:szCs w:val="24"/>
        </w:rPr>
        <w:t>.</w:t>
      </w:r>
    </w:p>
    <w:p w14:paraId="3E905DF3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2F44ADD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25650CA" w14:textId="43710C5E" w:rsidR="00612D2F" w:rsidRPr="00A57145" w:rsidRDefault="00612D2F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lastRenderedPageBreak/>
        <w:t>8</w:t>
      </w:r>
      <w:r w:rsidR="0011582D" w:rsidRPr="00A57145">
        <w:rPr>
          <w:rFonts w:ascii="Garamond" w:hAnsi="Garamond"/>
          <w:b/>
          <w:bCs/>
          <w:sz w:val="24"/>
          <w:szCs w:val="24"/>
        </w:rPr>
        <w:t>.</w:t>
      </w:r>
    </w:p>
    <w:p w14:paraId="72243BA6" w14:textId="5E73FB7B" w:rsidR="00A61FB8" w:rsidRPr="00A57145" w:rsidRDefault="00612D2F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A61FB8" w:rsidRPr="00A57145">
        <w:rPr>
          <w:rFonts w:ascii="Garamond" w:hAnsi="Garamond"/>
          <w:b/>
          <w:bCs/>
          <w:sz w:val="24"/>
          <w:szCs w:val="24"/>
        </w:rPr>
        <w:t>Formování moderního českého národa</w:t>
      </w:r>
    </w:p>
    <w:p w14:paraId="7960C83C" w14:textId="357A86CD" w:rsidR="00A61FB8" w:rsidRPr="00A57145" w:rsidRDefault="00612D2F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10"/>
          <w:w w:val="110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-5"/>
          <w:w w:val="105"/>
          <w:sz w:val="24"/>
          <w:szCs w:val="24"/>
        </w:rPr>
        <w:t xml:space="preserve">(habsburská </w:t>
      </w:r>
      <w:r w:rsidRPr="00A57145">
        <w:rPr>
          <w:rFonts w:ascii="Garamond" w:hAnsi="Garamond"/>
          <w:bCs/>
          <w:color w:val="000000"/>
          <w:spacing w:val="-4"/>
          <w:w w:val="105"/>
          <w:sz w:val="24"/>
          <w:szCs w:val="24"/>
        </w:rPr>
        <w:t>monarchie v první polovině 19. století (cca 1792–1848)</w:t>
      </w:r>
      <w:r w:rsidRPr="00A57145">
        <w:rPr>
          <w:rFonts w:ascii="Garamond" w:hAnsi="Garamond"/>
          <w:bCs/>
          <w:color w:val="000000"/>
          <w:spacing w:val="-5"/>
          <w:w w:val="105"/>
          <w:sz w:val="24"/>
          <w:szCs w:val="24"/>
        </w:rPr>
        <w:t>; h</w:t>
      </w:r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absburská monarchie za napoleonských válek, Vídeňský kongres, </w:t>
      </w:r>
      <w:proofErr w:type="spellStart"/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Metternichův</w:t>
      </w:r>
      <w:proofErr w:type="spellEnd"/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 absolutismus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;</w:t>
      </w:r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 1. fáze formování moderního národa – </w:t>
      </w:r>
      <w:proofErr w:type="spellStart"/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Dobner</w:t>
      </w:r>
      <w:proofErr w:type="spellEnd"/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, Dobrovský, Jungmann. </w:t>
      </w:r>
      <w:r w:rsidR="00A61FB8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2. fáze formování moderního národa, počátky české občanské politiky – Palacký, </w:t>
      </w:r>
      <w:r w:rsidR="00A61FB8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Havlíček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; r</w:t>
      </w:r>
      <w:r w:rsidR="00A61FB8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evoluce 1848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; b</w:t>
      </w:r>
      <w:r w:rsidR="00A61FB8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iedermeier)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.</w:t>
      </w:r>
    </w:p>
    <w:p w14:paraId="24B99FB4" w14:textId="77777777" w:rsidR="00612D2F" w:rsidRPr="00A57145" w:rsidRDefault="00612D2F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5"/>
          <w:w w:val="105"/>
          <w:sz w:val="24"/>
          <w:szCs w:val="24"/>
        </w:rPr>
      </w:pPr>
    </w:p>
    <w:p w14:paraId="006D69EC" w14:textId="77777777" w:rsidR="00612D2F" w:rsidRPr="00A57145" w:rsidRDefault="00612D2F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2"/>
          <w:w w:val="105"/>
          <w:sz w:val="24"/>
          <w:szCs w:val="24"/>
        </w:rPr>
        <w:t xml:space="preserve">b) </w:t>
      </w:r>
      <w:r w:rsidR="00A61FB8" w:rsidRPr="00A57145">
        <w:rPr>
          <w:rFonts w:ascii="Garamond" w:hAnsi="Garamond"/>
          <w:b/>
          <w:color w:val="000000"/>
          <w:spacing w:val="-2"/>
          <w:w w:val="105"/>
          <w:sz w:val="24"/>
          <w:szCs w:val="24"/>
        </w:rPr>
        <w:t>Cestování a jeho proměny od středověku do 20. století</w:t>
      </w:r>
    </w:p>
    <w:p w14:paraId="2B4403B3" w14:textId="5A4EC626" w:rsidR="00A61FB8" w:rsidRPr="00A57145" w:rsidRDefault="00A61FB8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7"/>
          <w:sz w:val="24"/>
          <w:szCs w:val="24"/>
        </w:rPr>
        <w:t>(</w:t>
      </w:r>
      <w:r w:rsidR="00612D2F" w:rsidRPr="00A57145">
        <w:rPr>
          <w:rFonts w:ascii="Garamond" w:hAnsi="Garamond"/>
          <w:color w:val="000000"/>
          <w:spacing w:val="-7"/>
          <w:sz w:val="24"/>
          <w:szCs w:val="24"/>
        </w:rPr>
        <w:t>p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outě, cesty za vzděláním, kavalírské cesty, misie, diplomacie, cesty za zdravím, 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fenomén volného času a cestování</w:t>
      </w:r>
      <w:r w:rsidRPr="00A57145">
        <w:rPr>
          <w:rFonts w:ascii="Garamond" w:hAnsi="Garamond"/>
          <w:color w:val="000000"/>
          <w:spacing w:val="-10"/>
          <w:sz w:val="24"/>
          <w:szCs w:val="24"/>
        </w:rPr>
        <w:t>)</w:t>
      </w:r>
      <w:r w:rsidR="00612D2F" w:rsidRPr="00A57145">
        <w:rPr>
          <w:rFonts w:ascii="Garamond" w:hAnsi="Garamond"/>
          <w:color w:val="000000"/>
          <w:spacing w:val="-10"/>
          <w:sz w:val="24"/>
          <w:szCs w:val="24"/>
        </w:rPr>
        <w:t>.</w:t>
      </w:r>
    </w:p>
    <w:p w14:paraId="1060CB29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070C84B8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B3F7621" w14:textId="6C5EAC7F" w:rsidR="003B07BE" w:rsidRPr="00A57145" w:rsidRDefault="0011582D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9</w:t>
      </w:r>
      <w:r w:rsidR="003B07BE" w:rsidRPr="00A57145">
        <w:rPr>
          <w:rFonts w:ascii="Garamond" w:hAnsi="Garamond"/>
          <w:b/>
          <w:bCs/>
          <w:sz w:val="24"/>
          <w:szCs w:val="24"/>
        </w:rPr>
        <w:t>.</w:t>
      </w:r>
    </w:p>
    <w:p w14:paraId="16FFF850" w14:textId="77777777" w:rsidR="00464ED2" w:rsidRPr="00A57145" w:rsidRDefault="00464ED2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2"/>
          <w:w w:val="105"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color w:val="000000"/>
          <w:spacing w:val="-2"/>
          <w:w w:val="105"/>
          <w:sz w:val="24"/>
          <w:szCs w:val="24"/>
        </w:rPr>
        <w:t>České země za vlády Františka Josefa I.</w:t>
      </w:r>
    </w:p>
    <w:p w14:paraId="0E3C6672" w14:textId="537E4130" w:rsidR="0090541C" w:rsidRPr="00A57145" w:rsidRDefault="0090541C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10"/>
          <w:w w:val="110"/>
          <w:sz w:val="24"/>
          <w:szCs w:val="24"/>
        </w:rPr>
      </w:pP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(</w:t>
      </w:r>
      <w:r w:rsidR="00464ED2"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z</w:t>
      </w: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novunastolení absolutismu, rakousko</w:t>
      </w:r>
      <w:r w:rsidRPr="00A57145">
        <w:rPr>
          <w:rFonts w:ascii="Garamond" w:hAnsi="Garamond"/>
          <w:color w:val="000000"/>
          <w:spacing w:val="-12"/>
          <w:sz w:val="24"/>
          <w:szCs w:val="24"/>
        </w:rPr>
        <w:t>-</w:t>
      </w: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italská válka</w:t>
      </w:r>
      <w:r w:rsidR="00464ED2"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; ř</w:t>
      </w: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 xml:space="preserve">íjnový diplom, </w:t>
      </w:r>
      <w:proofErr w:type="spellStart"/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Schmerlingova</w:t>
      </w:r>
      <w:proofErr w:type="spellEnd"/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 xml:space="preserve"> 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ústava</w:t>
      </w:r>
      <w:r w:rsidR="00464ED2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ostavení Čechů v monarchii, pasivní rezistence</w:t>
      </w:r>
      <w:r w:rsidR="00464ED2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r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akousko-pruská válka, 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>rakousko-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uherské vyrovnán</w:t>
      </w:r>
      <w:r w:rsidR="00464ED2"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rosincová ústava, státoprávní politika Čechů v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mo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softHyphen/>
      </w:r>
      <w:r w:rsidRPr="00A57145">
        <w:rPr>
          <w:rFonts w:ascii="Garamond" w:hAnsi="Garamond"/>
          <w:color w:val="000000"/>
          <w:spacing w:val="-7"/>
          <w:sz w:val="24"/>
          <w:szCs w:val="24"/>
        </w:rPr>
        <w:t xml:space="preserve">narchii, 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jazyková otázka</w:t>
      </w:r>
      <w:r w:rsidR="00464ED2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v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znik a diferenciace politických stran</w:t>
      </w:r>
      <w:r w:rsidR="00464ED2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c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esta k 1. světové 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válce</w:t>
      </w:r>
      <w:r w:rsidR="00464ED2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 xml:space="preserve">; </w:t>
      </w:r>
      <w:proofErr w:type="spellStart"/>
      <w:r w:rsidR="00464ED2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n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eostyly</w:t>
      </w:r>
      <w:proofErr w:type="spellEnd"/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 xml:space="preserve"> a umění v českých zemích té doby)</w:t>
      </w:r>
      <w:r w:rsidR="00464ED2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.</w:t>
      </w:r>
    </w:p>
    <w:p w14:paraId="2F980C86" w14:textId="77777777" w:rsidR="00464ED2" w:rsidRPr="00A57145" w:rsidRDefault="00464ED2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</w:p>
    <w:p w14:paraId="16877714" w14:textId="77777777" w:rsidR="00464ED2" w:rsidRPr="00A57145" w:rsidRDefault="00464ED2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3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3"/>
          <w:w w:val="105"/>
          <w:sz w:val="24"/>
          <w:szCs w:val="24"/>
        </w:rPr>
        <w:t xml:space="preserve">b) </w:t>
      </w:r>
      <w:r w:rsidR="0090541C" w:rsidRPr="00A57145">
        <w:rPr>
          <w:rFonts w:ascii="Garamond" w:hAnsi="Garamond"/>
          <w:b/>
          <w:color w:val="000000"/>
          <w:spacing w:val="-3"/>
          <w:w w:val="105"/>
          <w:sz w:val="24"/>
          <w:szCs w:val="24"/>
        </w:rPr>
        <w:t>Město a jeho proměny od středověku do moderní doby</w:t>
      </w:r>
    </w:p>
    <w:p w14:paraId="3E4587B1" w14:textId="41671B40" w:rsidR="0090541C" w:rsidRPr="00A57145" w:rsidRDefault="0090541C" w:rsidP="00A57145">
      <w:pPr>
        <w:tabs>
          <w:tab w:val="decimal" w:pos="360"/>
          <w:tab w:val="decimal" w:pos="432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3"/>
          <w:w w:val="105"/>
          <w:sz w:val="24"/>
          <w:szCs w:val="24"/>
        </w:rPr>
      </w:pPr>
      <w:r w:rsidRPr="00A57145">
        <w:rPr>
          <w:rFonts w:ascii="Garamond" w:hAnsi="Garamond"/>
          <w:sz w:val="24"/>
          <w:szCs w:val="24"/>
        </w:rPr>
        <w:t>(</w:t>
      </w:r>
      <w:r w:rsidR="00464ED2" w:rsidRPr="00A57145">
        <w:rPr>
          <w:rFonts w:ascii="Garamond" w:hAnsi="Garamond"/>
          <w:sz w:val="24"/>
          <w:szCs w:val="24"/>
        </w:rPr>
        <w:t>v</w:t>
      </w:r>
      <w:r w:rsidRPr="00A57145">
        <w:rPr>
          <w:rFonts w:ascii="Garamond" w:hAnsi="Garamond"/>
          <w:sz w:val="24"/>
          <w:szCs w:val="24"/>
        </w:rPr>
        <w:t xml:space="preserve">znik měst, jejich typologie, samospráva, cechy, </w:t>
      </w:r>
      <w:proofErr w:type="spellStart"/>
      <w:r w:rsidRPr="00A57145">
        <w:rPr>
          <w:rFonts w:ascii="Garamond" w:hAnsi="Garamond"/>
          <w:sz w:val="24"/>
          <w:szCs w:val="24"/>
        </w:rPr>
        <w:t>etos</w:t>
      </w:r>
      <w:proofErr w:type="spellEnd"/>
      <w:r w:rsidRPr="00A57145">
        <w:rPr>
          <w:rFonts w:ascii="Garamond" w:hAnsi="Garamond"/>
          <w:sz w:val="24"/>
          <w:szCs w:val="24"/>
        </w:rPr>
        <w:t xml:space="preserve"> práce, urbanizace, industrializace, zrod moderních měst</w:t>
      </w:r>
      <w:r w:rsidRPr="00A57145">
        <w:rPr>
          <w:rFonts w:ascii="Garamond" w:hAnsi="Garamond"/>
          <w:color w:val="000000"/>
          <w:spacing w:val="-9"/>
          <w:sz w:val="24"/>
          <w:szCs w:val="24"/>
        </w:rPr>
        <w:t>)</w:t>
      </w:r>
    </w:p>
    <w:p w14:paraId="0C73690C" w14:textId="77777777" w:rsidR="0090541C" w:rsidRPr="00A57145" w:rsidRDefault="0090541C" w:rsidP="00A571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A5C1A3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3EB9EBEC" w14:textId="064C2EA2" w:rsidR="003B07BE" w:rsidRPr="00A57145" w:rsidRDefault="003B07BE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10.</w:t>
      </w:r>
    </w:p>
    <w:p w14:paraId="1E781C91" w14:textId="77777777" w:rsidR="00464ED2" w:rsidRPr="00A57145" w:rsidRDefault="00464ED2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bCs/>
          <w:sz w:val="24"/>
          <w:szCs w:val="24"/>
        </w:rPr>
        <w:t>České země a 1. světová válka, vznik Československa</w:t>
      </w:r>
    </w:p>
    <w:p w14:paraId="33D64EBD" w14:textId="76A550EC" w:rsidR="0090541C" w:rsidRPr="00A57145" w:rsidRDefault="0090541C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(</w:t>
      </w:r>
      <w:r w:rsidR="00464ED2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v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znik Trojdohody a Trojspolku</w:t>
      </w:r>
      <w:r w:rsidR="008F5389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s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arajevský atentát</w:t>
      </w:r>
      <w:r w:rsidR="008F5389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h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lavní bojiště a nejdůležitější 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střety. </w:t>
      </w:r>
      <w:r w:rsidR="008F5389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v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ersailleský mírový systém</w:t>
      </w:r>
      <w:r w:rsidR="008F5389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r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ozpad Rakousko-</w:t>
      </w:r>
      <w:r w:rsidRPr="00A57145">
        <w:rPr>
          <w:rFonts w:ascii="Garamond" w:hAnsi="Garamond"/>
          <w:color w:val="000000"/>
          <w:spacing w:val="-7"/>
          <w:sz w:val="24"/>
          <w:szCs w:val="24"/>
        </w:rPr>
        <w:t>Uherska</w:t>
      </w:r>
      <w:r w:rsidR="008F5389" w:rsidRPr="00A57145">
        <w:rPr>
          <w:rFonts w:ascii="Garamond" w:hAnsi="Garamond"/>
          <w:color w:val="000000"/>
          <w:spacing w:val="-7"/>
          <w:sz w:val="24"/>
          <w:szCs w:val="24"/>
        </w:rPr>
        <w:t>; c</w:t>
      </w:r>
      <w:r w:rsidRPr="00A57145">
        <w:rPr>
          <w:rFonts w:ascii="Garamond" w:hAnsi="Garamond"/>
          <w:color w:val="000000"/>
          <w:spacing w:val="-7"/>
          <w:sz w:val="24"/>
          <w:szCs w:val="24"/>
        </w:rPr>
        <w:t xml:space="preserve">esta ke 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vzniku ČSR 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– podpora krajanských obcí, Československé legie, územní rozsah nového státu</w:t>
      </w:r>
      <w:r w:rsidR="008F5389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).</w:t>
      </w:r>
    </w:p>
    <w:p w14:paraId="13336FAA" w14:textId="77777777" w:rsidR="008F5389" w:rsidRPr="00A57145" w:rsidRDefault="008F5389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w w:val="105"/>
          <w:sz w:val="24"/>
          <w:szCs w:val="24"/>
        </w:rPr>
      </w:pPr>
    </w:p>
    <w:p w14:paraId="5B0D3FDD" w14:textId="2657D92E" w:rsidR="008F5389" w:rsidRPr="00A57145" w:rsidRDefault="00464ED2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w w:val="105"/>
          <w:sz w:val="24"/>
          <w:szCs w:val="24"/>
        </w:rPr>
        <w:t xml:space="preserve">b) </w:t>
      </w:r>
      <w:r w:rsidR="0090541C" w:rsidRPr="00A57145">
        <w:rPr>
          <w:rFonts w:ascii="Garamond" w:hAnsi="Garamond"/>
          <w:b/>
          <w:color w:val="000000"/>
          <w:w w:val="105"/>
          <w:sz w:val="24"/>
          <w:szCs w:val="24"/>
        </w:rPr>
        <w:t>Zdraví a nemoc</w:t>
      </w:r>
    </w:p>
    <w:p w14:paraId="327ED9C9" w14:textId="7929FE49" w:rsidR="0090541C" w:rsidRPr="00A57145" w:rsidRDefault="0090541C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w w:val="105"/>
          <w:sz w:val="24"/>
          <w:szCs w:val="24"/>
        </w:rPr>
      </w:pPr>
      <w:r w:rsidRPr="00A57145">
        <w:rPr>
          <w:rFonts w:ascii="Garamond" w:hAnsi="Garamond"/>
          <w:sz w:val="24"/>
          <w:szCs w:val="24"/>
        </w:rPr>
        <w:t>(</w:t>
      </w:r>
      <w:r w:rsidR="008F5389" w:rsidRPr="00A57145">
        <w:rPr>
          <w:rFonts w:ascii="Garamond" w:hAnsi="Garamond"/>
          <w:sz w:val="24"/>
          <w:szCs w:val="24"/>
        </w:rPr>
        <w:t>n</w:t>
      </w:r>
      <w:r w:rsidRPr="00A57145">
        <w:rPr>
          <w:rFonts w:ascii="Garamond" w:hAnsi="Garamond"/>
          <w:sz w:val="24"/>
          <w:szCs w:val="24"/>
        </w:rPr>
        <w:t xml:space="preserve">emoci a epidemie v dějinách Evropy, vznik zdravotní a sociální péče, formy a možnosti léčby a proměna medicíny; organizovaná péče o zdraví jako prostředek </w:t>
      </w:r>
      <w:proofErr w:type="spellStart"/>
      <w:r w:rsidRPr="00A57145">
        <w:rPr>
          <w:rFonts w:ascii="Garamond" w:hAnsi="Garamond"/>
          <w:sz w:val="24"/>
          <w:szCs w:val="24"/>
        </w:rPr>
        <w:t>disciplinace</w:t>
      </w:r>
      <w:proofErr w:type="spellEnd"/>
      <w:r w:rsidRPr="00A57145">
        <w:rPr>
          <w:rFonts w:ascii="Garamond" w:hAnsi="Garamond"/>
          <w:sz w:val="24"/>
          <w:szCs w:val="24"/>
        </w:rPr>
        <w:t>, hygiena a péče o tělo)</w:t>
      </w:r>
      <w:r w:rsidR="008F5389" w:rsidRPr="00A57145">
        <w:rPr>
          <w:rFonts w:ascii="Garamond" w:hAnsi="Garamond"/>
          <w:sz w:val="24"/>
          <w:szCs w:val="24"/>
        </w:rPr>
        <w:t>.</w:t>
      </w:r>
    </w:p>
    <w:p w14:paraId="4775C10C" w14:textId="1F8B0B9D" w:rsidR="0090541C" w:rsidRPr="00A57145" w:rsidRDefault="0090541C" w:rsidP="00A571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A4F8F91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78E2603E" w14:textId="79025A4F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1</w:t>
      </w:r>
      <w:r w:rsidR="0011582D" w:rsidRPr="00A57145">
        <w:rPr>
          <w:rFonts w:ascii="Garamond" w:hAnsi="Garamond"/>
          <w:b/>
          <w:bCs/>
          <w:sz w:val="24"/>
          <w:szCs w:val="24"/>
        </w:rPr>
        <w:t>1</w:t>
      </w:r>
      <w:r w:rsidRPr="00A57145">
        <w:rPr>
          <w:rFonts w:ascii="Garamond" w:hAnsi="Garamond"/>
          <w:b/>
          <w:bCs/>
          <w:sz w:val="24"/>
          <w:szCs w:val="24"/>
        </w:rPr>
        <w:t>.</w:t>
      </w:r>
    </w:p>
    <w:p w14:paraId="1F9310F4" w14:textId="2F3093AF" w:rsidR="00A61FB8" w:rsidRPr="00A57145" w:rsidRDefault="008F5389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A61FB8" w:rsidRPr="00A57145">
        <w:rPr>
          <w:rFonts w:ascii="Garamond" w:hAnsi="Garamond"/>
          <w:b/>
          <w:bCs/>
          <w:sz w:val="24"/>
          <w:szCs w:val="24"/>
        </w:rPr>
        <w:t>Vývoj Československa ve střední Evropě</w:t>
      </w:r>
    </w:p>
    <w:p w14:paraId="5C77055F" w14:textId="6C2B0BBA" w:rsidR="00A61FB8" w:rsidRPr="00A57145" w:rsidRDefault="008F5389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10"/>
          <w:w w:val="110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-5"/>
          <w:w w:val="105"/>
          <w:sz w:val="24"/>
          <w:szCs w:val="24"/>
        </w:rPr>
        <w:t>(v</w:t>
      </w:r>
      <w:r w:rsidR="00A61FB8" w:rsidRPr="00A57145">
        <w:rPr>
          <w:rFonts w:ascii="Garamond" w:hAnsi="Garamond"/>
          <w:bCs/>
          <w:color w:val="000000"/>
          <w:spacing w:val="-5"/>
          <w:w w:val="105"/>
          <w:sz w:val="24"/>
          <w:szCs w:val="24"/>
        </w:rPr>
        <w:t>ývoj Československa ve střední Evropě od jeho vzniku do roku 1938</w:t>
      </w:r>
      <w:r w:rsidRPr="00A57145">
        <w:rPr>
          <w:rFonts w:ascii="Garamond" w:hAnsi="Garamond"/>
          <w:bCs/>
          <w:color w:val="000000"/>
          <w:spacing w:val="-5"/>
          <w:w w:val="105"/>
          <w:sz w:val="24"/>
          <w:szCs w:val="24"/>
        </w:rPr>
        <w:t>; n</w:t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árodnostní poměry v ČSR, čechoslovakismus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h</w:t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ospodářské poměry, zahraniční </w:t>
      </w:r>
      <w:r w:rsidR="00A61FB8"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politika, politický systém a politické strany</w:t>
      </w: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;</w:t>
      </w:r>
      <w:r w:rsidR="00A61FB8"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 xml:space="preserve"> </w:t>
      </w: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h</w:t>
      </w:r>
      <w:r w:rsidR="00A61FB8"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ospodářská krize a radikalizace Němců</w:t>
      </w:r>
      <w:r w:rsidRPr="00A57145">
        <w:rPr>
          <w:rFonts w:ascii="Garamond" w:hAnsi="Garamond"/>
          <w:color w:val="000000"/>
          <w:spacing w:val="-12"/>
          <w:w w:val="110"/>
          <w:sz w:val="24"/>
          <w:szCs w:val="24"/>
        </w:rPr>
        <w:t>; m</w:t>
      </w:r>
      <w:r w:rsidR="00A61FB8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nichovská dohoda</w:t>
      </w: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; u</w:t>
      </w:r>
      <w:r w:rsidR="00A61FB8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mění doby 1. republiky)</w:t>
      </w:r>
      <w:r w:rsidR="0011582D"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>.</w:t>
      </w:r>
    </w:p>
    <w:p w14:paraId="7EB55DF3" w14:textId="77777777" w:rsidR="008F5389" w:rsidRPr="00A57145" w:rsidRDefault="008F5389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8"/>
          <w:w w:val="110"/>
          <w:sz w:val="24"/>
          <w:szCs w:val="24"/>
        </w:rPr>
      </w:pPr>
    </w:p>
    <w:p w14:paraId="5D15EFD1" w14:textId="16FA8624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4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4"/>
          <w:w w:val="105"/>
          <w:sz w:val="24"/>
          <w:szCs w:val="24"/>
        </w:rPr>
        <w:t>b) Stravování a stolování v posledním tisíciletí</w:t>
      </w:r>
    </w:p>
    <w:p w14:paraId="2D9E0AC1" w14:textId="59A1ED50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2"/>
          <w:sz w:val="24"/>
          <w:szCs w:val="24"/>
        </w:rPr>
      </w:pPr>
      <w:r w:rsidRPr="00A57145">
        <w:rPr>
          <w:rFonts w:ascii="Garamond" w:hAnsi="Garamond"/>
          <w:color w:val="000000"/>
          <w:spacing w:val="-2"/>
          <w:sz w:val="24"/>
          <w:szCs w:val="24"/>
        </w:rPr>
        <w:t>(</w:t>
      </w:r>
      <w:r w:rsidR="0011582D" w:rsidRPr="00A57145">
        <w:rPr>
          <w:rFonts w:ascii="Garamond" w:hAnsi="Garamond"/>
          <w:sz w:val="24"/>
          <w:szCs w:val="24"/>
        </w:rPr>
        <w:t>o</w:t>
      </w:r>
      <w:r w:rsidRPr="00A57145">
        <w:rPr>
          <w:rFonts w:ascii="Garamond" w:hAnsi="Garamond"/>
          <w:sz w:val="24"/>
          <w:szCs w:val="24"/>
        </w:rPr>
        <w:t xml:space="preserve">d hladu a hojnosti k </w:t>
      </w:r>
      <w:r w:rsidR="0011582D" w:rsidRPr="00A57145">
        <w:rPr>
          <w:rFonts w:ascii="Garamond" w:hAnsi="Garamond"/>
          <w:sz w:val="24"/>
          <w:szCs w:val="24"/>
        </w:rPr>
        <w:t>„</w:t>
      </w:r>
      <w:r w:rsidRPr="00A57145">
        <w:rPr>
          <w:rFonts w:ascii="Garamond" w:hAnsi="Garamond"/>
          <w:sz w:val="24"/>
          <w:szCs w:val="24"/>
        </w:rPr>
        <w:t>rozumnému</w:t>
      </w:r>
      <w:r w:rsidR="0011582D" w:rsidRPr="00A57145">
        <w:rPr>
          <w:rFonts w:ascii="Garamond" w:hAnsi="Garamond"/>
          <w:sz w:val="24"/>
          <w:szCs w:val="24"/>
        </w:rPr>
        <w:t>“</w:t>
      </w:r>
      <w:r w:rsidRPr="00A57145">
        <w:rPr>
          <w:rFonts w:ascii="Garamond" w:hAnsi="Garamond"/>
          <w:sz w:val="24"/>
          <w:szCs w:val="24"/>
        </w:rPr>
        <w:t xml:space="preserve"> stravování, od soukromého k veřejnému stravování, kuchařské knihy a recepty jako historický pramen, nové potraviny a nápoje v dějinách Evropy – např. brambory, kukuřice, káva, čaj, čokoláda apod., proměny rizik stravování, proměny stolování</w:t>
      </w:r>
      <w:r w:rsidRPr="00A57145">
        <w:rPr>
          <w:rFonts w:ascii="Garamond" w:hAnsi="Garamond"/>
          <w:color w:val="000000"/>
          <w:spacing w:val="-9"/>
          <w:sz w:val="24"/>
          <w:szCs w:val="24"/>
        </w:rPr>
        <w:t>)</w:t>
      </w:r>
      <w:r w:rsidR="0011582D" w:rsidRPr="00A57145">
        <w:rPr>
          <w:rFonts w:ascii="Garamond" w:hAnsi="Garamond"/>
          <w:color w:val="000000"/>
          <w:spacing w:val="-9"/>
          <w:sz w:val="24"/>
          <w:szCs w:val="24"/>
        </w:rPr>
        <w:t>.</w:t>
      </w:r>
    </w:p>
    <w:p w14:paraId="042D6585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1A2E420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B01EB41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167938F6" w14:textId="5C094752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lastRenderedPageBreak/>
        <w:t>12.</w:t>
      </w:r>
    </w:p>
    <w:p w14:paraId="438AFC06" w14:textId="686A7285" w:rsidR="00A61FB8" w:rsidRPr="00A57145" w:rsidRDefault="00C67BD7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A61FB8" w:rsidRPr="00A57145">
        <w:rPr>
          <w:rFonts w:ascii="Garamond" w:hAnsi="Garamond"/>
          <w:b/>
          <w:bCs/>
          <w:sz w:val="24"/>
          <w:szCs w:val="24"/>
        </w:rPr>
        <w:t xml:space="preserve">Druhá československá republika </w:t>
      </w:r>
    </w:p>
    <w:p w14:paraId="0424BBBB" w14:textId="47D32113" w:rsidR="00A61FB8" w:rsidRPr="00A57145" w:rsidRDefault="00A61FB8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9"/>
          <w:w w:val="110"/>
          <w:sz w:val="24"/>
          <w:szCs w:val="24"/>
        </w:rPr>
      </w:pP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(</w:t>
      </w:r>
      <w:r w:rsidR="00A57145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d</w:t>
      </w:r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ruhá československá republika, její rozpad a dějiny Protektorátu </w:t>
      </w:r>
      <w:proofErr w:type="spellStart"/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Böhmen</w:t>
      </w:r>
      <w:proofErr w:type="spellEnd"/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 </w:t>
      </w:r>
      <w:proofErr w:type="spellStart"/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und</w:t>
      </w:r>
      <w:proofErr w:type="spellEnd"/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 </w:t>
      </w:r>
      <w:proofErr w:type="spellStart"/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Mähren</w:t>
      </w:r>
      <w:proofErr w:type="spellEnd"/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 xml:space="preserve"> (1938</w:t>
      </w:r>
      <w:r w:rsidR="00A57145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–</w:t>
      </w:r>
      <w:r w:rsidR="00C67BD7" w:rsidRPr="00A57145">
        <w:rPr>
          <w:rFonts w:ascii="Garamond" w:hAnsi="Garamond"/>
          <w:color w:val="000000"/>
          <w:spacing w:val="-6"/>
          <w:w w:val="105"/>
          <w:sz w:val="24"/>
          <w:szCs w:val="24"/>
        </w:rPr>
        <w:t>1945): v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ídeňská arbitráž, odtržení Slovenska, vznik </w:t>
      </w:r>
      <w:proofErr w:type="spellStart"/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Böhmen</w:t>
      </w:r>
      <w:proofErr w:type="spellEnd"/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 </w:t>
      </w:r>
      <w:proofErr w:type="spellStart"/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und</w:t>
      </w:r>
      <w:proofErr w:type="spellEnd"/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 </w:t>
      </w:r>
      <w:proofErr w:type="spellStart"/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Mähren</w:t>
      </w:r>
      <w:proofErr w:type="spellEnd"/>
      <w:r w:rsidR="00A57145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očátek 2. svě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softHyphen/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tové války bojiště a nejdůležitější střety, porážka Německa</w:t>
      </w:r>
      <w:r w:rsidR="00A57145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; p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olitické poměry v</w:t>
      </w:r>
      <w:r w:rsidRPr="00A57145">
        <w:rPr>
          <w:rFonts w:ascii="Garamond" w:hAnsi="Garamond"/>
          <w:color w:val="000000"/>
          <w:spacing w:val="-9"/>
          <w:sz w:val="24"/>
          <w:szCs w:val="24"/>
        </w:rPr>
        <w:t xml:space="preserve"> pro</w:t>
      </w:r>
      <w:r w:rsidRPr="00A57145">
        <w:rPr>
          <w:rFonts w:ascii="Garamond" w:hAnsi="Garamond"/>
          <w:color w:val="000000"/>
          <w:spacing w:val="-9"/>
          <w:sz w:val="24"/>
          <w:szCs w:val="24"/>
        </w:rPr>
        <w:softHyphen/>
      </w:r>
      <w:r w:rsidRPr="00A57145">
        <w:rPr>
          <w:rFonts w:ascii="Garamond" w:hAnsi="Garamond"/>
          <w:color w:val="000000"/>
          <w:w w:val="110"/>
          <w:sz w:val="24"/>
          <w:szCs w:val="24"/>
        </w:rPr>
        <w:t>tektorátu, odpor obyvatelstva</w:t>
      </w:r>
      <w:r w:rsidR="00A57145" w:rsidRPr="00A57145">
        <w:rPr>
          <w:rFonts w:ascii="Garamond" w:hAnsi="Garamond"/>
          <w:color w:val="000000"/>
          <w:w w:val="110"/>
          <w:sz w:val="24"/>
          <w:szCs w:val="24"/>
        </w:rPr>
        <w:t>; f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 xml:space="preserve">ormování odboje – domácí, zahraniční, útok na </w:t>
      </w:r>
      <w:r w:rsidRPr="00A57145">
        <w:rPr>
          <w:rFonts w:ascii="Garamond" w:hAnsi="Garamond"/>
          <w:color w:val="000000"/>
          <w:spacing w:val="-9"/>
          <w:sz w:val="24"/>
          <w:szCs w:val="24"/>
        </w:rPr>
        <w:t xml:space="preserve">R. 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Heydricha, heydrichiáda</w:t>
      </w:r>
      <w:r w:rsidR="00A57145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; S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lovenské národní povstání, Pražské povstání)</w:t>
      </w:r>
      <w:r w:rsidR="00A57145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.</w:t>
      </w:r>
    </w:p>
    <w:p w14:paraId="0C09FF71" w14:textId="77777777" w:rsidR="00A57145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7"/>
          <w:w w:val="110"/>
          <w:sz w:val="24"/>
          <w:szCs w:val="24"/>
        </w:rPr>
      </w:pPr>
    </w:p>
    <w:p w14:paraId="0712E11B" w14:textId="77777777" w:rsidR="00A57145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7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7"/>
          <w:w w:val="105"/>
          <w:sz w:val="24"/>
          <w:szCs w:val="24"/>
        </w:rPr>
        <w:t xml:space="preserve">b) </w:t>
      </w:r>
      <w:r w:rsidR="00A61FB8" w:rsidRPr="00A57145">
        <w:rPr>
          <w:rFonts w:ascii="Garamond" w:hAnsi="Garamond"/>
          <w:b/>
          <w:color w:val="000000"/>
          <w:spacing w:val="-7"/>
          <w:w w:val="105"/>
          <w:sz w:val="24"/>
          <w:szCs w:val="24"/>
        </w:rPr>
        <w:t xml:space="preserve">Stáří, smrt a pohřeb. Vnímání posledních lidských věcí od středověku do 20. století </w:t>
      </w:r>
    </w:p>
    <w:p w14:paraId="1042AD82" w14:textId="674A783F" w:rsidR="00A61FB8" w:rsidRPr="00A57145" w:rsidRDefault="00A61FB8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7"/>
          <w:w w:val="105"/>
          <w:sz w:val="24"/>
          <w:szCs w:val="24"/>
        </w:rPr>
      </w:pP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(</w:t>
      </w:r>
      <w:r w:rsidR="00A57145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r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ole smrti v křesťanské společnosti, obavy katolíků z očistce, umění dobré smrti,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 xml:space="preserve">příprava na smrt, poslední vůle, od pohřbívání </w:t>
      </w:r>
      <w:r w:rsidRPr="00A57145">
        <w:rPr>
          <w:rFonts w:ascii="Garamond" w:hAnsi="Garamond"/>
          <w:i/>
          <w:color w:val="000000"/>
          <w:spacing w:val="-5"/>
          <w:w w:val="105"/>
          <w:sz w:val="24"/>
          <w:szCs w:val="24"/>
        </w:rPr>
        <w:t xml:space="preserve">ad </w:t>
      </w:r>
      <w:proofErr w:type="spellStart"/>
      <w:r w:rsidRPr="00A57145">
        <w:rPr>
          <w:rFonts w:ascii="Garamond" w:hAnsi="Garamond"/>
          <w:i/>
          <w:color w:val="000000"/>
          <w:spacing w:val="-5"/>
          <w:w w:val="105"/>
          <w:sz w:val="24"/>
          <w:szCs w:val="24"/>
        </w:rPr>
        <w:t>sanctos</w:t>
      </w:r>
      <w:proofErr w:type="spellEnd"/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 xml:space="preserve"> a „ochočené“ smrti ke 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kremaci a vytěsnění smrti)</w:t>
      </w:r>
      <w:r w:rsidR="00A57145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.</w:t>
      </w:r>
    </w:p>
    <w:p w14:paraId="2B0CE4A1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D741399" w14:textId="77777777" w:rsid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5B09FB4" w14:textId="28ABAF62" w:rsidR="003B07BE" w:rsidRPr="00A57145" w:rsidRDefault="003B07BE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1</w:t>
      </w:r>
      <w:r w:rsidR="00A57145" w:rsidRPr="00A57145">
        <w:rPr>
          <w:rFonts w:ascii="Garamond" w:hAnsi="Garamond"/>
          <w:b/>
          <w:bCs/>
          <w:sz w:val="24"/>
          <w:szCs w:val="24"/>
        </w:rPr>
        <w:t>3</w:t>
      </w:r>
      <w:r w:rsidRPr="00A57145">
        <w:rPr>
          <w:rFonts w:ascii="Garamond" w:hAnsi="Garamond"/>
          <w:b/>
          <w:bCs/>
          <w:sz w:val="24"/>
          <w:szCs w:val="24"/>
        </w:rPr>
        <w:t>.</w:t>
      </w:r>
    </w:p>
    <w:p w14:paraId="5F16B9DF" w14:textId="3DB8BEE9" w:rsidR="0090541C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3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3"/>
          <w:w w:val="105"/>
          <w:sz w:val="24"/>
          <w:szCs w:val="24"/>
        </w:rPr>
        <w:t xml:space="preserve">a) </w:t>
      </w:r>
      <w:r w:rsidR="0090541C" w:rsidRPr="00A57145">
        <w:rPr>
          <w:rFonts w:ascii="Garamond" w:hAnsi="Garamond"/>
          <w:b/>
          <w:color w:val="000000"/>
          <w:spacing w:val="-3"/>
          <w:w w:val="105"/>
          <w:sz w:val="24"/>
          <w:szCs w:val="24"/>
        </w:rPr>
        <w:t>Obnovení Československa na konci 2. světové války a jeho vývoj do komunistic</w:t>
      </w:r>
      <w:r w:rsidR="0090541C" w:rsidRPr="00A57145">
        <w:rPr>
          <w:rFonts w:ascii="Garamond" w:hAnsi="Garamond"/>
          <w:b/>
          <w:color w:val="000000"/>
          <w:spacing w:val="-3"/>
          <w:w w:val="105"/>
          <w:sz w:val="24"/>
          <w:szCs w:val="24"/>
        </w:rPr>
        <w:softHyphen/>
      </w:r>
      <w:r w:rsidR="0090541C" w:rsidRPr="00A57145">
        <w:rPr>
          <w:rFonts w:ascii="Garamond" w:hAnsi="Garamond"/>
          <w:b/>
          <w:color w:val="000000"/>
          <w:spacing w:val="-6"/>
          <w:w w:val="105"/>
          <w:sz w:val="24"/>
          <w:szCs w:val="24"/>
        </w:rPr>
        <w:t>kého převratu</w:t>
      </w:r>
    </w:p>
    <w:p w14:paraId="05E578A8" w14:textId="37AACEA0" w:rsidR="0090541C" w:rsidRPr="00A57145" w:rsidRDefault="0090541C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10"/>
          <w:w w:val="110"/>
          <w:sz w:val="24"/>
          <w:szCs w:val="24"/>
        </w:rPr>
      </w:pPr>
      <w:r w:rsidRPr="00A57145">
        <w:rPr>
          <w:rFonts w:ascii="Garamond" w:hAnsi="Garamond"/>
          <w:color w:val="000000"/>
          <w:spacing w:val="-10"/>
          <w:w w:val="110"/>
          <w:sz w:val="24"/>
          <w:szCs w:val="24"/>
        </w:rPr>
        <w:t xml:space="preserve">(Košický vládní program, odsun Němců a potrestání zrádců, znárodňování a obnova 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hospodářství, nový politický systém, zahraniční politika</w:t>
      </w:r>
      <w:r w:rsidR="00A57145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v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olby 1946, nástup komu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softHyphen/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nistů</w:t>
      </w:r>
      <w:r w:rsidR="00A57145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; ú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norový puč a převzetí moci komunisty)</w:t>
      </w:r>
      <w:r w:rsidR="00A57145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.</w:t>
      </w:r>
    </w:p>
    <w:p w14:paraId="2F40C495" w14:textId="77777777" w:rsidR="00A57145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3"/>
          <w:w w:val="105"/>
          <w:sz w:val="24"/>
          <w:szCs w:val="24"/>
        </w:rPr>
      </w:pPr>
    </w:p>
    <w:p w14:paraId="4F5273F0" w14:textId="1C194186" w:rsidR="0090541C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3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3"/>
          <w:w w:val="105"/>
          <w:sz w:val="24"/>
          <w:szCs w:val="24"/>
        </w:rPr>
        <w:t xml:space="preserve">b) </w:t>
      </w:r>
      <w:r w:rsidR="0090541C" w:rsidRPr="00A57145">
        <w:rPr>
          <w:rFonts w:ascii="Garamond" w:hAnsi="Garamond"/>
          <w:b/>
          <w:color w:val="000000"/>
          <w:spacing w:val="3"/>
          <w:w w:val="105"/>
          <w:sz w:val="24"/>
          <w:szCs w:val="24"/>
        </w:rPr>
        <w:t xml:space="preserve">Rodina a domov v proměně od středověku do moderní doby </w:t>
      </w:r>
    </w:p>
    <w:p w14:paraId="2CC3E99D" w14:textId="06389031" w:rsidR="0090541C" w:rsidRDefault="0090541C" w:rsidP="00405FE3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sz w:val="24"/>
          <w:szCs w:val="24"/>
        </w:rPr>
      </w:pPr>
      <w:r w:rsidRPr="00A57145">
        <w:rPr>
          <w:rFonts w:ascii="Garamond" w:hAnsi="Garamond"/>
          <w:color w:val="000000"/>
          <w:spacing w:val="-5"/>
          <w:sz w:val="24"/>
          <w:szCs w:val="24"/>
        </w:rPr>
        <w:t>(</w:t>
      </w:r>
      <w:r w:rsidR="00A57145"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s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ňatky, sexualita, manželství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a jeho funkce v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proměnách doby, dětství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a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výchova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</w:t>
      </w:r>
      <w:r w:rsidRPr="00A57145">
        <w:rPr>
          <w:rFonts w:ascii="Garamond" w:hAnsi="Garamond"/>
          <w:color w:val="000000"/>
          <w:w w:val="110"/>
          <w:sz w:val="24"/>
          <w:szCs w:val="24"/>
        </w:rPr>
        <w:t>potomků</w:t>
      </w:r>
      <w:r w:rsidRPr="00A57145">
        <w:rPr>
          <w:rFonts w:ascii="Garamond" w:hAnsi="Garamond"/>
          <w:color w:val="000000"/>
          <w:sz w:val="24"/>
          <w:szCs w:val="24"/>
        </w:rPr>
        <w:t>)</w:t>
      </w:r>
      <w:r w:rsidR="00A57145" w:rsidRPr="00A57145">
        <w:rPr>
          <w:rFonts w:ascii="Garamond" w:hAnsi="Garamond"/>
          <w:color w:val="000000"/>
          <w:sz w:val="24"/>
          <w:szCs w:val="24"/>
        </w:rPr>
        <w:t>.</w:t>
      </w:r>
    </w:p>
    <w:p w14:paraId="430051B0" w14:textId="77777777" w:rsidR="00405FE3" w:rsidRPr="00405FE3" w:rsidRDefault="00405FE3" w:rsidP="00405FE3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sz w:val="24"/>
          <w:szCs w:val="24"/>
        </w:rPr>
      </w:pPr>
    </w:p>
    <w:p w14:paraId="4C442D35" w14:textId="77777777" w:rsidR="00A57145" w:rsidRP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  <w:highlight w:val="cyan"/>
        </w:rPr>
      </w:pPr>
    </w:p>
    <w:p w14:paraId="301ACBB9" w14:textId="77777777" w:rsidR="00A57145" w:rsidRP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14.</w:t>
      </w:r>
    </w:p>
    <w:p w14:paraId="035193CF" w14:textId="2CC9CA76" w:rsidR="00A61FB8" w:rsidRP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A61FB8" w:rsidRPr="00A57145">
        <w:rPr>
          <w:rFonts w:ascii="Garamond" w:hAnsi="Garamond"/>
          <w:b/>
          <w:bCs/>
          <w:sz w:val="24"/>
          <w:szCs w:val="24"/>
        </w:rPr>
        <w:t>Československo 1948–1968</w:t>
      </w:r>
    </w:p>
    <w:p w14:paraId="6632B985" w14:textId="328009CA" w:rsidR="00A61FB8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color w:val="000000"/>
          <w:spacing w:val="-11"/>
          <w:w w:val="110"/>
          <w:sz w:val="24"/>
          <w:szCs w:val="24"/>
        </w:rPr>
      </w:pPr>
      <w:r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(</w:t>
      </w:r>
      <w:r w:rsidR="00A61FB8"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Československo a počátky komunistického režimu (1948</w:t>
      </w:r>
      <w:r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–</w:t>
      </w:r>
      <w:r w:rsidR="00A61FB8"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1968)</w:t>
      </w:r>
      <w:r w:rsidRPr="00A57145">
        <w:rPr>
          <w:rFonts w:ascii="Garamond" w:hAnsi="Garamond"/>
          <w:bCs/>
          <w:color w:val="000000"/>
          <w:spacing w:val="-3"/>
          <w:w w:val="105"/>
          <w:sz w:val="24"/>
          <w:szCs w:val="24"/>
        </w:rPr>
        <w:t>; l</w:t>
      </w:r>
      <w:r w:rsidR="00A61FB8" w:rsidRPr="00A57145">
        <w:rPr>
          <w:rFonts w:ascii="Garamond" w:hAnsi="Garamond"/>
          <w:bCs/>
          <w:color w:val="000000"/>
          <w:spacing w:val="-11"/>
          <w:w w:val="110"/>
          <w:sz w:val="24"/>
          <w:szCs w:val="24"/>
        </w:rPr>
        <w:t>ikvidace</w:t>
      </w:r>
      <w:r w:rsidR="00A61FB8" w:rsidRPr="00A57145">
        <w:rPr>
          <w:rFonts w:ascii="Garamond" w:hAnsi="Garamond"/>
          <w:color w:val="000000"/>
          <w:spacing w:val="-11"/>
          <w:w w:val="110"/>
          <w:sz w:val="24"/>
          <w:szCs w:val="24"/>
        </w:rPr>
        <w:t xml:space="preserve"> pluralitního politického systému – zinscenované politické procesy, represe </w:t>
      </w:r>
      <w:r w:rsidR="00A61FB8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církví, násilná kolektivizace</w:t>
      </w:r>
      <w:r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; k</w:t>
      </w:r>
      <w:r w:rsidR="00A61FB8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 xml:space="preserve">ritika kultu osobnosti a politické uvolnění na počátku </w:t>
      </w:r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60. let, demokratizace společnosti a pražské jaro 1968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; v</w:t>
      </w:r>
      <w:r w:rsidR="00A61FB8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 xml:space="preserve">stup vojsk varšavské smlouvy </w:t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a počátky normalizace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s</w:t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ocialistický rea</w:t>
      </w:r>
      <w:r w:rsidR="00A61FB8" w:rsidRPr="00A57145">
        <w:rPr>
          <w:rFonts w:ascii="Garamond" w:hAnsi="Garamond"/>
          <w:color w:val="000000"/>
          <w:spacing w:val="-8"/>
          <w:sz w:val="24"/>
          <w:szCs w:val="24"/>
        </w:rPr>
        <w:t>lismus)</w:t>
      </w:r>
      <w:r w:rsidRPr="00A57145">
        <w:rPr>
          <w:rFonts w:ascii="Garamond" w:hAnsi="Garamond"/>
          <w:color w:val="000000"/>
          <w:spacing w:val="-8"/>
          <w:sz w:val="24"/>
          <w:szCs w:val="24"/>
        </w:rPr>
        <w:t>.</w:t>
      </w:r>
    </w:p>
    <w:p w14:paraId="1F187413" w14:textId="77777777" w:rsidR="00A57145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1"/>
          <w:w w:val="105"/>
          <w:sz w:val="24"/>
          <w:szCs w:val="24"/>
        </w:rPr>
      </w:pPr>
    </w:p>
    <w:p w14:paraId="43042312" w14:textId="2D6CCA8C" w:rsidR="00A61FB8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1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1"/>
          <w:w w:val="105"/>
          <w:sz w:val="24"/>
          <w:szCs w:val="24"/>
        </w:rPr>
        <w:t xml:space="preserve">b) </w:t>
      </w:r>
      <w:r w:rsidR="00A61FB8" w:rsidRPr="00A57145">
        <w:rPr>
          <w:rFonts w:ascii="Garamond" w:hAnsi="Garamond"/>
          <w:b/>
          <w:color w:val="000000"/>
          <w:spacing w:val="-1"/>
          <w:w w:val="105"/>
          <w:sz w:val="24"/>
          <w:szCs w:val="24"/>
        </w:rPr>
        <w:t>Proměny bydlení v posledním tisíciletí</w:t>
      </w:r>
    </w:p>
    <w:p w14:paraId="41B2CC3A" w14:textId="0E43B09E" w:rsidR="00A61FB8" w:rsidRDefault="00A61FB8" w:rsidP="00405FE3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8"/>
          <w:w w:val="110"/>
          <w:sz w:val="24"/>
          <w:szCs w:val="24"/>
        </w:rPr>
      </w:pP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(</w:t>
      </w:r>
      <w:r w:rsidR="00A57145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r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ůzné formy bydlení v dějinách – hrad, zámek, dům, byt, podnájem, specializace </w:t>
      </w:r>
      <w:r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místností a proměny soukromí, vývoj nábytku, osvětlení a otopných systémů)</w:t>
      </w:r>
      <w:r w:rsidR="00A57145" w:rsidRPr="00A57145">
        <w:rPr>
          <w:rFonts w:ascii="Garamond" w:hAnsi="Garamond"/>
          <w:color w:val="000000"/>
          <w:spacing w:val="-9"/>
          <w:w w:val="110"/>
          <w:sz w:val="24"/>
          <w:szCs w:val="24"/>
        </w:rPr>
        <w:t>.</w:t>
      </w:r>
    </w:p>
    <w:p w14:paraId="55DB621B" w14:textId="77777777" w:rsidR="00405FE3" w:rsidRPr="00405FE3" w:rsidRDefault="00405FE3" w:rsidP="00405FE3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8"/>
          <w:w w:val="110"/>
          <w:sz w:val="24"/>
          <w:szCs w:val="24"/>
        </w:rPr>
      </w:pPr>
    </w:p>
    <w:p w14:paraId="07D87F81" w14:textId="77777777" w:rsidR="00A57145" w:rsidRPr="00A57145" w:rsidRDefault="00A57145" w:rsidP="00A571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D68151" w14:textId="740DB868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>1</w:t>
      </w:r>
      <w:r w:rsidR="00A57145">
        <w:rPr>
          <w:rFonts w:ascii="Garamond" w:hAnsi="Garamond"/>
          <w:b/>
          <w:bCs/>
          <w:sz w:val="24"/>
          <w:szCs w:val="24"/>
        </w:rPr>
        <w:t>5</w:t>
      </w:r>
      <w:r w:rsidRPr="00A57145">
        <w:rPr>
          <w:rFonts w:ascii="Garamond" w:hAnsi="Garamond"/>
          <w:b/>
          <w:bCs/>
          <w:sz w:val="24"/>
          <w:szCs w:val="24"/>
        </w:rPr>
        <w:t>.</w:t>
      </w:r>
    </w:p>
    <w:p w14:paraId="400F2A26" w14:textId="77777777" w:rsidR="00A57145" w:rsidRP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A57145">
        <w:rPr>
          <w:rFonts w:ascii="Garamond" w:hAnsi="Garamond"/>
          <w:b/>
          <w:bCs/>
          <w:sz w:val="24"/>
          <w:szCs w:val="24"/>
        </w:rPr>
        <w:t xml:space="preserve">a) </w:t>
      </w:r>
      <w:r w:rsidR="00A61FB8" w:rsidRPr="00A57145">
        <w:rPr>
          <w:rFonts w:ascii="Garamond" w:hAnsi="Garamond"/>
          <w:b/>
          <w:bCs/>
          <w:sz w:val="24"/>
          <w:szCs w:val="24"/>
        </w:rPr>
        <w:t>Důsledky roku 1968 pro Československo</w:t>
      </w:r>
    </w:p>
    <w:p w14:paraId="37ED86A2" w14:textId="6FFD2562" w:rsidR="00A61FB8" w:rsidRPr="00A57145" w:rsidRDefault="00A57145" w:rsidP="00A5714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A57145">
        <w:rPr>
          <w:rFonts w:ascii="Garamond" w:hAnsi="Garamond"/>
          <w:sz w:val="24"/>
          <w:szCs w:val="24"/>
        </w:rPr>
        <w:t>(n</w:t>
      </w:r>
      <w:r w:rsidR="00A61FB8" w:rsidRPr="00A57145">
        <w:rPr>
          <w:rFonts w:ascii="Garamond" w:hAnsi="Garamond"/>
          <w:color w:val="000000"/>
          <w:spacing w:val="-7"/>
          <w:w w:val="110"/>
          <w:sz w:val="24"/>
          <w:szCs w:val="24"/>
        </w:rPr>
        <w:t>ormalizace a „poučení z krizového vývoje“, potírání politických odpůrců, formo</w:t>
      </w:r>
      <w:r w:rsidR="00A61FB8" w:rsidRPr="00A57145">
        <w:rPr>
          <w:rFonts w:ascii="Garamond" w:hAnsi="Garamond"/>
          <w:color w:val="000000"/>
          <w:spacing w:val="-7"/>
          <w:sz w:val="24"/>
          <w:szCs w:val="24"/>
        </w:rPr>
        <w:softHyphen/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vání a činnost domácího a exilového disentu. Charta ´77 a postup proti oponentům režimu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o</w:t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hlasy perestrojky, rozpad východního bloku</w:t>
      </w:r>
      <w:r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>; P</w:t>
      </w:r>
      <w:r w:rsidR="00A61FB8" w:rsidRPr="00A57145">
        <w:rPr>
          <w:rFonts w:ascii="Garamond" w:hAnsi="Garamond"/>
          <w:color w:val="000000"/>
          <w:spacing w:val="-8"/>
          <w:w w:val="110"/>
          <w:sz w:val="24"/>
          <w:szCs w:val="24"/>
        </w:rPr>
        <w:t xml:space="preserve">alachův týden a Sametová </w:t>
      </w:r>
      <w:r w:rsidR="00A61FB8" w:rsidRPr="00A57145">
        <w:rPr>
          <w:rFonts w:ascii="Garamond" w:hAnsi="Garamond"/>
          <w:color w:val="000000"/>
          <w:sz w:val="24"/>
          <w:szCs w:val="24"/>
        </w:rPr>
        <w:t>revoluce)</w:t>
      </w:r>
      <w:r w:rsidRPr="00A57145">
        <w:rPr>
          <w:rFonts w:ascii="Garamond" w:hAnsi="Garamond"/>
          <w:color w:val="000000"/>
          <w:sz w:val="24"/>
          <w:szCs w:val="24"/>
        </w:rPr>
        <w:t>.</w:t>
      </w:r>
    </w:p>
    <w:p w14:paraId="4AC5B462" w14:textId="77777777" w:rsidR="00A57145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</w:p>
    <w:p w14:paraId="2E52D43D" w14:textId="75E99F77" w:rsidR="00A61FB8" w:rsidRPr="00A57145" w:rsidRDefault="00A57145" w:rsidP="00A57145">
      <w:pPr>
        <w:tabs>
          <w:tab w:val="decimal" w:pos="504"/>
          <w:tab w:val="decimal" w:pos="576"/>
        </w:tabs>
        <w:spacing w:after="0" w:line="240" w:lineRule="auto"/>
        <w:ind w:left="360"/>
        <w:jc w:val="both"/>
        <w:rPr>
          <w:rFonts w:ascii="Garamond" w:hAnsi="Garamond"/>
          <w:b/>
          <w:color w:val="000000"/>
          <w:spacing w:val="-2"/>
          <w:w w:val="105"/>
          <w:sz w:val="24"/>
          <w:szCs w:val="24"/>
        </w:rPr>
      </w:pPr>
      <w:r w:rsidRPr="00A57145">
        <w:rPr>
          <w:rFonts w:ascii="Garamond" w:hAnsi="Garamond"/>
          <w:b/>
          <w:color w:val="000000"/>
          <w:spacing w:val="-2"/>
          <w:w w:val="105"/>
          <w:sz w:val="24"/>
          <w:szCs w:val="24"/>
        </w:rPr>
        <w:t xml:space="preserve">b) </w:t>
      </w:r>
      <w:r w:rsidR="00A61FB8" w:rsidRPr="00A57145">
        <w:rPr>
          <w:rFonts w:ascii="Garamond" w:hAnsi="Garamond"/>
          <w:b/>
          <w:color w:val="000000"/>
          <w:spacing w:val="-2"/>
          <w:w w:val="105"/>
          <w:sz w:val="24"/>
          <w:szCs w:val="24"/>
        </w:rPr>
        <w:t>Všední a sváteční chvíle, volný čas a jeho využívání</w:t>
      </w:r>
    </w:p>
    <w:p w14:paraId="3AA4E467" w14:textId="0CAA5025" w:rsidR="00A61FB8" w:rsidRPr="00A57145" w:rsidRDefault="00A61FB8" w:rsidP="00A57145">
      <w:pPr>
        <w:spacing w:after="0" w:line="240" w:lineRule="auto"/>
        <w:ind w:left="360"/>
        <w:jc w:val="both"/>
        <w:rPr>
          <w:rFonts w:ascii="Garamond" w:hAnsi="Garamond"/>
          <w:color w:val="000000"/>
          <w:spacing w:val="-5"/>
          <w:w w:val="110"/>
          <w:sz w:val="24"/>
          <w:szCs w:val="24"/>
        </w:rPr>
      </w:pP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(</w:t>
      </w:r>
      <w:r w:rsidR="00A57145"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f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enomén volného času, svátky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a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zábavy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v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proměnách doby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,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 xml:space="preserve">šlechtická cvičení a 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aktivity s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 xml:space="preserve">koněm, tanec, četba, zrod moderních 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>sport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ů, proměny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sociability </w:t>
      </w:r>
      <w:r w:rsidRPr="00A57145">
        <w:rPr>
          <w:rFonts w:ascii="Garamond" w:hAnsi="Garamond"/>
          <w:color w:val="000000"/>
          <w:spacing w:val="-5"/>
          <w:w w:val="110"/>
          <w:sz w:val="24"/>
          <w:szCs w:val="24"/>
        </w:rPr>
        <w:t>–</w:t>
      </w:r>
      <w:r w:rsidRPr="00A57145">
        <w:rPr>
          <w:rFonts w:ascii="Garamond" w:hAnsi="Garamond"/>
          <w:color w:val="000000"/>
          <w:spacing w:val="-5"/>
          <w:sz w:val="24"/>
          <w:szCs w:val="24"/>
        </w:rPr>
        <w:t xml:space="preserve"> spolky, </w:t>
      </w:r>
      <w:r w:rsidRPr="00A57145">
        <w:rPr>
          <w:rFonts w:ascii="Garamond" w:hAnsi="Garamond"/>
          <w:color w:val="000000"/>
          <w:spacing w:val="-6"/>
          <w:sz w:val="24"/>
          <w:szCs w:val="24"/>
        </w:rPr>
        <w:t>salony</w:t>
      </w:r>
      <w:r w:rsidRPr="00A57145">
        <w:rPr>
          <w:rFonts w:ascii="Garamond" w:hAnsi="Garamond"/>
          <w:color w:val="000000"/>
          <w:spacing w:val="-6"/>
          <w:w w:val="110"/>
          <w:sz w:val="24"/>
          <w:szCs w:val="24"/>
        </w:rPr>
        <w:t>, kávové a stolní společnosti</w:t>
      </w:r>
      <w:r w:rsidRPr="00A57145">
        <w:rPr>
          <w:rFonts w:ascii="Garamond" w:hAnsi="Garamond"/>
          <w:color w:val="000000"/>
          <w:spacing w:val="-6"/>
          <w:sz w:val="24"/>
          <w:szCs w:val="24"/>
        </w:rPr>
        <w:t xml:space="preserve"> apod.)</w:t>
      </w:r>
      <w:r w:rsidR="00A57145" w:rsidRPr="00A57145">
        <w:rPr>
          <w:rFonts w:ascii="Garamond" w:hAnsi="Garamond"/>
          <w:color w:val="000000"/>
          <w:spacing w:val="-6"/>
          <w:sz w:val="24"/>
          <w:szCs w:val="24"/>
        </w:rPr>
        <w:t>.</w:t>
      </w:r>
    </w:p>
    <w:p w14:paraId="120497FB" w14:textId="77777777" w:rsidR="00637FCD" w:rsidRPr="00A57145" w:rsidRDefault="00637FCD" w:rsidP="00A571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637FCD" w:rsidRPr="00A5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7F2"/>
    <w:multiLevelType w:val="multilevel"/>
    <w:tmpl w:val="A688619A"/>
    <w:lvl w:ilvl="0">
      <w:start w:val="1"/>
      <w:numFmt w:val="lowerLetter"/>
      <w:lvlText w:val="1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F04E4"/>
    <w:multiLevelType w:val="multilevel"/>
    <w:tmpl w:val="80E43A28"/>
    <w:lvl w:ilvl="0">
      <w:start w:val="1"/>
      <w:numFmt w:val="lowerLetter"/>
      <w:lvlText w:val="14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76A1F"/>
    <w:multiLevelType w:val="hybridMultilevel"/>
    <w:tmpl w:val="0DD4C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3EB0"/>
    <w:multiLevelType w:val="multilevel"/>
    <w:tmpl w:val="6862E95E"/>
    <w:lvl w:ilvl="0">
      <w:start w:val="1"/>
      <w:numFmt w:val="lowerLetter"/>
      <w:lvlText w:val="8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B85DCC"/>
    <w:multiLevelType w:val="multilevel"/>
    <w:tmpl w:val="66DED602"/>
    <w:lvl w:ilvl="0">
      <w:start w:val="1"/>
      <w:numFmt w:val="lowerLetter"/>
      <w:lvlText w:val="6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6A18CA"/>
    <w:multiLevelType w:val="multilevel"/>
    <w:tmpl w:val="84DA437C"/>
    <w:lvl w:ilvl="0">
      <w:start w:val="1"/>
      <w:numFmt w:val="lowerLetter"/>
      <w:lvlText w:val="3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2815A1"/>
    <w:multiLevelType w:val="hybridMultilevel"/>
    <w:tmpl w:val="470C0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35BE4"/>
    <w:multiLevelType w:val="multilevel"/>
    <w:tmpl w:val="E65CD34E"/>
    <w:lvl w:ilvl="0">
      <w:start w:val="1"/>
      <w:numFmt w:val="lowerLetter"/>
      <w:lvlText w:val="15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ED3289"/>
    <w:multiLevelType w:val="multilevel"/>
    <w:tmpl w:val="D7ECF394"/>
    <w:lvl w:ilvl="0">
      <w:start w:val="1"/>
      <w:numFmt w:val="lowerLetter"/>
      <w:lvlText w:val="10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037070"/>
    <w:multiLevelType w:val="multilevel"/>
    <w:tmpl w:val="7A8A73AA"/>
    <w:lvl w:ilvl="0">
      <w:start w:val="1"/>
      <w:numFmt w:val="lowerLetter"/>
      <w:lvlText w:val="5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A25DC4"/>
    <w:multiLevelType w:val="multilevel"/>
    <w:tmpl w:val="F2FAE666"/>
    <w:lvl w:ilvl="0">
      <w:start w:val="1"/>
      <w:numFmt w:val="lowerLetter"/>
      <w:lvlText w:val="9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726617"/>
    <w:multiLevelType w:val="multilevel"/>
    <w:tmpl w:val="9C2818CA"/>
    <w:lvl w:ilvl="0">
      <w:start w:val="1"/>
      <w:numFmt w:val="lowerLetter"/>
      <w:lvlText w:val="7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6812A7"/>
    <w:multiLevelType w:val="multilevel"/>
    <w:tmpl w:val="A4946CEC"/>
    <w:lvl w:ilvl="0">
      <w:start w:val="1"/>
      <w:numFmt w:val="lowerLetter"/>
      <w:lvlText w:val="12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805D66"/>
    <w:multiLevelType w:val="multilevel"/>
    <w:tmpl w:val="9A5C43F6"/>
    <w:lvl w:ilvl="0">
      <w:start w:val="1"/>
      <w:numFmt w:val="lowerLetter"/>
      <w:lvlText w:val="13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E85C59"/>
    <w:multiLevelType w:val="multilevel"/>
    <w:tmpl w:val="304A0E38"/>
    <w:lvl w:ilvl="0">
      <w:start w:val="1"/>
      <w:numFmt w:val="lowerLetter"/>
      <w:lvlText w:val="2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7642640">
    <w:abstractNumId w:val="0"/>
  </w:num>
  <w:num w:numId="2" w16cid:durableId="120736871">
    <w:abstractNumId w:val="14"/>
  </w:num>
  <w:num w:numId="3" w16cid:durableId="1538666628">
    <w:abstractNumId w:val="5"/>
  </w:num>
  <w:num w:numId="4" w16cid:durableId="1731422522">
    <w:abstractNumId w:val="9"/>
  </w:num>
  <w:num w:numId="5" w16cid:durableId="569851493">
    <w:abstractNumId w:val="4"/>
  </w:num>
  <w:num w:numId="6" w16cid:durableId="1673944992">
    <w:abstractNumId w:val="11"/>
  </w:num>
  <w:num w:numId="7" w16cid:durableId="1250233338">
    <w:abstractNumId w:val="3"/>
  </w:num>
  <w:num w:numId="8" w16cid:durableId="696857526">
    <w:abstractNumId w:val="10"/>
  </w:num>
  <w:num w:numId="9" w16cid:durableId="2120025058">
    <w:abstractNumId w:val="8"/>
  </w:num>
  <w:num w:numId="10" w16cid:durableId="808860216">
    <w:abstractNumId w:val="12"/>
  </w:num>
  <w:num w:numId="11" w16cid:durableId="652024414">
    <w:abstractNumId w:val="13"/>
  </w:num>
  <w:num w:numId="12" w16cid:durableId="1032224576">
    <w:abstractNumId w:val="1"/>
  </w:num>
  <w:num w:numId="13" w16cid:durableId="21984225">
    <w:abstractNumId w:val="7"/>
  </w:num>
  <w:num w:numId="14" w16cid:durableId="785008385">
    <w:abstractNumId w:val="2"/>
  </w:num>
  <w:num w:numId="15" w16cid:durableId="369108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1C"/>
    <w:rsid w:val="000266B6"/>
    <w:rsid w:val="0011582D"/>
    <w:rsid w:val="001C56A1"/>
    <w:rsid w:val="00201A6B"/>
    <w:rsid w:val="002C2FD5"/>
    <w:rsid w:val="002D7C81"/>
    <w:rsid w:val="003B07BE"/>
    <w:rsid w:val="00405FE3"/>
    <w:rsid w:val="004148BD"/>
    <w:rsid w:val="00464ED2"/>
    <w:rsid w:val="005E50BC"/>
    <w:rsid w:val="00612D2F"/>
    <w:rsid w:val="00637FCD"/>
    <w:rsid w:val="008F5389"/>
    <w:rsid w:val="0090541C"/>
    <w:rsid w:val="00A57145"/>
    <w:rsid w:val="00A61FB8"/>
    <w:rsid w:val="00C67BD7"/>
    <w:rsid w:val="00D148BD"/>
    <w:rsid w:val="00D3138A"/>
    <w:rsid w:val="00EA3567"/>
    <w:rsid w:val="00F5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08A"/>
  <w15:chartTrackingRefBased/>
  <w15:docId w15:val="{913F23BF-D8F6-4EB3-8CE4-37B76C7D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B0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07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07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7B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6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1338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Korabkova Katerina</dc:creator>
  <cp:keywords/>
  <dc:description/>
  <cp:lastModifiedBy>Korabkova Katerina</cp:lastModifiedBy>
  <cp:revision>14</cp:revision>
  <dcterms:created xsi:type="dcterms:W3CDTF">2023-05-10T20:34:00Z</dcterms:created>
  <dcterms:modified xsi:type="dcterms:W3CDTF">2023-08-31T12:43:00Z</dcterms:modified>
</cp:coreProperties>
</file>